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41" w:rsidRDefault="00814141" w:rsidP="00814141">
      <w:pPr>
        <w:pStyle w:val="23"/>
        <w:keepNext/>
        <w:keepLines/>
        <w:shd w:val="clear" w:color="auto" w:fill="auto"/>
        <w:spacing w:before="0" w:line="240" w:lineRule="auto"/>
        <w:ind w:left="4760" w:right="20" w:firstLine="0"/>
        <w:jc w:val="right"/>
        <w:rPr>
          <w:sz w:val="24"/>
          <w:szCs w:val="24"/>
        </w:rPr>
      </w:pPr>
    </w:p>
    <w:p w:rsidR="00814141" w:rsidRPr="00814141" w:rsidRDefault="00814141" w:rsidP="00814141">
      <w:pPr>
        <w:pStyle w:val="23"/>
        <w:keepNext/>
        <w:keepLines/>
        <w:shd w:val="clear" w:color="auto" w:fill="auto"/>
        <w:spacing w:before="0" w:line="240" w:lineRule="auto"/>
        <w:ind w:left="4760" w:right="20" w:firstLine="0"/>
        <w:jc w:val="right"/>
        <w:rPr>
          <w:b/>
          <w:sz w:val="24"/>
          <w:szCs w:val="24"/>
        </w:rPr>
      </w:pPr>
      <w:r w:rsidRPr="00814141">
        <w:rPr>
          <w:b/>
          <w:sz w:val="24"/>
          <w:szCs w:val="24"/>
        </w:rPr>
        <w:t>Приложение № 1 к Общим условиям исполнения Договора</w:t>
      </w:r>
    </w:p>
    <w:p w:rsidR="00814141" w:rsidRPr="00814141" w:rsidRDefault="00814141" w:rsidP="00814141">
      <w:pPr>
        <w:pStyle w:val="23"/>
        <w:keepNext/>
        <w:keepLines/>
        <w:shd w:val="clear" w:color="auto" w:fill="auto"/>
        <w:spacing w:before="0" w:line="240" w:lineRule="auto"/>
        <w:ind w:left="2160" w:firstLine="0"/>
        <w:jc w:val="left"/>
        <w:rPr>
          <w:b/>
          <w:sz w:val="24"/>
          <w:szCs w:val="24"/>
        </w:rPr>
      </w:pPr>
      <w:bookmarkStart w:id="0" w:name="bookmark36"/>
      <w:r w:rsidRPr="00814141">
        <w:rPr>
          <w:b/>
          <w:sz w:val="24"/>
          <w:szCs w:val="24"/>
        </w:rPr>
        <w:t>СОГЛАШЕНИЕ О КОНФИДЕНЦИАЛЬНОСТИ</w:t>
      </w:r>
      <w:bookmarkEnd w:id="0"/>
    </w:p>
    <w:p w:rsidR="00814141" w:rsidRPr="00596FC9" w:rsidRDefault="00814141" w:rsidP="00814141">
      <w:pPr>
        <w:pStyle w:val="21"/>
        <w:shd w:val="clear" w:color="auto" w:fill="auto"/>
        <w:spacing w:after="0" w:line="240" w:lineRule="auto"/>
        <w:ind w:left="20" w:right="20" w:firstLine="720"/>
        <w:rPr>
          <w:sz w:val="24"/>
          <w:szCs w:val="24"/>
        </w:rPr>
      </w:pPr>
      <w:bookmarkStart w:id="1" w:name="bookmark37"/>
      <w:r w:rsidRPr="00596FC9">
        <w:rPr>
          <w:sz w:val="24"/>
          <w:szCs w:val="24"/>
        </w:rPr>
        <w:t>В связи с заключением и исполнением Сторонами Договора, обсудив возможность передачи Сторонами друг другу определенной информации конфиденциального характера о Сторонах, их коммерческой деятельности и операциях, Стороны заключили настоящее соглашение о конфиденциальности (далее - Соглашение) о нижеследующем:</w:t>
      </w:r>
      <w:bookmarkEnd w:id="1"/>
    </w:p>
    <w:p w:rsidR="00814141" w:rsidRPr="00814141" w:rsidRDefault="00814141" w:rsidP="00814141">
      <w:pPr>
        <w:pStyle w:val="23"/>
        <w:keepNext/>
        <w:keepLines/>
        <w:numPr>
          <w:ilvl w:val="1"/>
          <w:numId w:val="1"/>
        </w:numPr>
        <w:shd w:val="clear" w:color="auto" w:fill="auto"/>
        <w:tabs>
          <w:tab w:val="left" w:pos="994"/>
        </w:tabs>
        <w:spacing w:before="0" w:line="240" w:lineRule="auto"/>
        <w:ind w:left="20" w:firstLine="720"/>
        <w:rPr>
          <w:b/>
          <w:sz w:val="24"/>
          <w:szCs w:val="24"/>
        </w:rPr>
      </w:pPr>
      <w:bookmarkStart w:id="2" w:name="bookmark38"/>
      <w:r w:rsidRPr="00814141">
        <w:rPr>
          <w:b/>
          <w:sz w:val="24"/>
          <w:szCs w:val="24"/>
        </w:rPr>
        <w:t>ТЕРМИНЫ И ОПРЕДЕЛЕНИЯ</w:t>
      </w:r>
      <w:bookmarkEnd w:id="2"/>
    </w:p>
    <w:p w:rsidR="00814141" w:rsidRPr="00596FC9" w:rsidRDefault="00814141" w:rsidP="00814141">
      <w:pPr>
        <w:pStyle w:val="21"/>
        <w:shd w:val="clear" w:color="auto" w:fill="auto"/>
        <w:spacing w:after="0" w:line="240" w:lineRule="auto"/>
        <w:ind w:left="20" w:right="20" w:firstLine="720"/>
        <w:rPr>
          <w:sz w:val="24"/>
          <w:szCs w:val="24"/>
        </w:rPr>
      </w:pPr>
      <w:r w:rsidRPr="00596FC9">
        <w:rPr>
          <w:sz w:val="24"/>
          <w:szCs w:val="24"/>
        </w:rPr>
        <w:t>Для целей настоящего Соглашения Стороны соглашаются использовать следующие термины и определения:</w:t>
      </w:r>
    </w:p>
    <w:p w:rsidR="00814141" w:rsidRPr="00596FC9" w:rsidRDefault="00814141" w:rsidP="00814141">
      <w:pPr>
        <w:pStyle w:val="21"/>
        <w:numPr>
          <w:ilvl w:val="2"/>
          <w:numId w:val="1"/>
        </w:numPr>
        <w:shd w:val="clear" w:color="auto" w:fill="auto"/>
        <w:tabs>
          <w:tab w:val="left" w:pos="1297"/>
        </w:tabs>
        <w:spacing w:after="0" w:line="240" w:lineRule="auto"/>
        <w:ind w:left="20" w:right="20" w:firstLine="720"/>
        <w:rPr>
          <w:sz w:val="24"/>
          <w:szCs w:val="24"/>
        </w:rPr>
      </w:pPr>
      <w:r w:rsidRPr="00596FC9">
        <w:rPr>
          <w:rStyle w:val="a4"/>
          <w:sz w:val="24"/>
          <w:szCs w:val="24"/>
        </w:rPr>
        <w:t>«Конфиденциальная информация</w:t>
      </w:r>
      <w:r w:rsidRPr="00596FC9">
        <w:rPr>
          <w:sz w:val="24"/>
          <w:szCs w:val="24"/>
        </w:rPr>
        <w:t>» - 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w:t>
      </w:r>
    </w:p>
    <w:p w:rsidR="00814141" w:rsidRPr="00596FC9" w:rsidRDefault="00814141" w:rsidP="00814141">
      <w:pPr>
        <w:pStyle w:val="21"/>
        <w:shd w:val="clear" w:color="auto" w:fill="auto"/>
        <w:spacing w:after="0" w:line="240" w:lineRule="auto"/>
        <w:ind w:left="20" w:right="20" w:firstLine="720"/>
        <w:rPr>
          <w:sz w:val="24"/>
          <w:szCs w:val="24"/>
        </w:rPr>
      </w:pPr>
      <w:r w:rsidRPr="00596FC9">
        <w:rPr>
          <w:sz w:val="24"/>
          <w:szCs w:val="24"/>
        </w:rPr>
        <w:t>«Конфиденциальная информация»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w:t>
      </w:r>
    </w:p>
    <w:p w:rsidR="00814141" w:rsidRPr="00596FC9" w:rsidRDefault="00814141" w:rsidP="00814141">
      <w:pPr>
        <w:pStyle w:val="21"/>
        <w:numPr>
          <w:ilvl w:val="2"/>
          <w:numId w:val="1"/>
        </w:numPr>
        <w:shd w:val="clear" w:color="auto" w:fill="auto"/>
        <w:tabs>
          <w:tab w:val="left" w:pos="1172"/>
        </w:tabs>
        <w:spacing w:after="0" w:line="240" w:lineRule="auto"/>
        <w:ind w:left="20" w:firstLine="720"/>
        <w:rPr>
          <w:sz w:val="24"/>
          <w:szCs w:val="24"/>
        </w:rPr>
      </w:pPr>
      <w:r w:rsidRPr="00596FC9">
        <w:rPr>
          <w:rStyle w:val="a4"/>
          <w:sz w:val="24"/>
          <w:szCs w:val="24"/>
        </w:rPr>
        <w:t>«Стороны</w:t>
      </w:r>
      <w:r w:rsidRPr="00596FC9">
        <w:rPr>
          <w:sz w:val="24"/>
          <w:szCs w:val="24"/>
        </w:rPr>
        <w:t>» - означает ООО «</w:t>
      </w:r>
      <w:proofErr w:type="spellStart"/>
      <w:r w:rsidRPr="00596FC9">
        <w:rPr>
          <w:sz w:val="24"/>
          <w:szCs w:val="24"/>
        </w:rPr>
        <w:t>Связьсервис</w:t>
      </w:r>
      <w:proofErr w:type="spellEnd"/>
      <w:r w:rsidRPr="00596FC9">
        <w:rPr>
          <w:sz w:val="24"/>
          <w:szCs w:val="24"/>
        </w:rPr>
        <w:t>» и Контрагент.</w:t>
      </w:r>
    </w:p>
    <w:p w:rsidR="00814141" w:rsidRPr="00596FC9" w:rsidRDefault="00814141" w:rsidP="00814141">
      <w:pPr>
        <w:pStyle w:val="21"/>
        <w:numPr>
          <w:ilvl w:val="2"/>
          <w:numId w:val="1"/>
        </w:numPr>
        <w:shd w:val="clear" w:color="auto" w:fill="auto"/>
        <w:tabs>
          <w:tab w:val="left" w:pos="1297"/>
        </w:tabs>
        <w:spacing w:after="0" w:line="240" w:lineRule="auto"/>
        <w:ind w:left="20" w:right="20" w:firstLine="720"/>
        <w:rPr>
          <w:sz w:val="24"/>
          <w:szCs w:val="24"/>
        </w:rPr>
      </w:pPr>
      <w:r w:rsidRPr="00596FC9">
        <w:rPr>
          <w:rStyle w:val="a4"/>
          <w:sz w:val="24"/>
          <w:szCs w:val="24"/>
        </w:rPr>
        <w:t>«Передающая Сторона</w:t>
      </w:r>
      <w:r w:rsidRPr="00596FC9">
        <w:rPr>
          <w:sz w:val="24"/>
          <w:szCs w:val="24"/>
        </w:rPr>
        <w:t>» - сторона, которой может быть как ООО «</w:t>
      </w:r>
      <w:proofErr w:type="spellStart"/>
      <w:r w:rsidRPr="00596FC9">
        <w:rPr>
          <w:sz w:val="24"/>
          <w:szCs w:val="24"/>
        </w:rPr>
        <w:t>Связьсервис</w:t>
      </w:r>
      <w:proofErr w:type="spellEnd"/>
      <w:r w:rsidRPr="00596FC9">
        <w:rPr>
          <w:sz w:val="24"/>
          <w:szCs w:val="24"/>
        </w:rPr>
        <w:t>» , так и Контрагент, передающая на условиях настоящего Соглашения Конфиденциальную информацию.</w:t>
      </w:r>
    </w:p>
    <w:p w:rsidR="00814141" w:rsidRPr="00596FC9" w:rsidRDefault="00814141" w:rsidP="00814141">
      <w:pPr>
        <w:pStyle w:val="21"/>
        <w:numPr>
          <w:ilvl w:val="2"/>
          <w:numId w:val="1"/>
        </w:numPr>
        <w:shd w:val="clear" w:color="auto" w:fill="auto"/>
        <w:tabs>
          <w:tab w:val="left" w:pos="1287"/>
        </w:tabs>
        <w:spacing w:after="0" w:line="240" w:lineRule="auto"/>
        <w:ind w:left="20" w:right="20" w:firstLine="720"/>
        <w:rPr>
          <w:sz w:val="24"/>
          <w:szCs w:val="24"/>
        </w:rPr>
      </w:pPr>
      <w:r w:rsidRPr="00596FC9">
        <w:rPr>
          <w:rStyle w:val="a4"/>
          <w:sz w:val="24"/>
          <w:szCs w:val="24"/>
        </w:rPr>
        <w:t>«Получающая Сторона</w:t>
      </w:r>
      <w:r w:rsidRPr="00596FC9">
        <w:rPr>
          <w:sz w:val="24"/>
          <w:szCs w:val="24"/>
        </w:rPr>
        <w:t>» - сторона, которой может быть как ООО «</w:t>
      </w:r>
      <w:proofErr w:type="spellStart"/>
      <w:r w:rsidRPr="00596FC9">
        <w:rPr>
          <w:sz w:val="24"/>
          <w:szCs w:val="24"/>
        </w:rPr>
        <w:t>Связьсервис</w:t>
      </w:r>
      <w:proofErr w:type="spellEnd"/>
      <w:r w:rsidRPr="00596FC9">
        <w:rPr>
          <w:sz w:val="24"/>
          <w:szCs w:val="24"/>
        </w:rPr>
        <w:t>» , так и Контрагент, получающая от Передающей Стороны на условиях настоящего Соглашения Конфиденциальную информацию.</w:t>
      </w:r>
    </w:p>
    <w:p w:rsidR="00814141" w:rsidRPr="00596FC9" w:rsidRDefault="00814141" w:rsidP="00814141">
      <w:pPr>
        <w:pStyle w:val="21"/>
        <w:numPr>
          <w:ilvl w:val="2"/>
          <w:numId w:val="1"/>
        </w:numPr>
        <w:shd w:val="clear" w:color="auto" w:fill="auto"/>
        <w:tabs>
          <w:tab w:val="left" w:pos="1244"/>
        </w:tabs>
        <w:spacing w:after="0" w:line="240" w:lineRule="auto"/>
        <w:ind w:left="20" w:right="20" w:firstLine="720"/>
        <w:rPr>
          <w:sz w:val="24"/>
          <w:szCs w:val="24"/>
        </w:rPr>
      </w:pPr>
      <w:r w:rsidRPr="00596FC9">
        <w:rPr>
          <w:rStyle w:val="a4"/>
          <w:sz w:val="24"/>
          <w:szCs w:val="24"/>
        </w:rPr>
        <w:t>«Представители»</w:t>
      </w:r>
      <w:r w:rsidRPr="00596FC9">
        <w:rPr>
          <w:sz w:val="24"/>
          <w:szCs w:val="24"/>
        </w:rPr>
        <w:t xml:space="preserve"> - директора, работники, аудиторы и аффилированные лица Стороны, которые уполномочены передавать и/или получать Конфиденциальную информацию.</w:t>
      </w:r>
    </w:p>
    <w:p w:rsidR="00814141" w:rsidRPr="00596FC9" w:rsidRDefault="00814141" w:rsidP="00814141">
      <w:pPr>
        <w:pStyle w:val="21"/>
        <w:numPr>
          <w:ilvl w:val="2"/>
          <w:numId w:val="1"/>
        </w:numPr>
        <w:shd w:val="clear" w:color="auto" w:fill="auto"/>
        <w:tabs>
          <w:tab w:val="left" w:pos="1316"/>
        </w:tabs>
        <w:spacing w:after="0" w:line="240" w:lineRule="auto"/>
        <w:ind w:left="20" w:right="20" w:firstLine="720"/>
        <w:rPr>
          <w:sz w:val="24"/>
          <w:szCs w:val="24"/>
        </w:rPr>
      </w:pPr>
      <w:r w:rsidRPr="00596FC9">
        <w:rPr>
          <w:rStyle w:val="a4"/>
          <w:sz w:val="24"/>
          <w:szCs w:val="24"/>
        </w:rPr>
        <w:t>«Третьи лица</w:t>
      </w:r>
      <w:r w:rsidRPr="00596FC9">
        <w:rPr>
          <w:sz w:val="24"/>
          <w:szCs w:val="24"/>
        </w:rPr>
        <w:t>» - иные лица, не</w:t>
      </w:r>
      <w:r>
        <w:rPr>
          <w:sz w:val="24"/>
          <w:szCs w:val="24"/>
        </w:rPr>
        <w:t xml:space="preserve"> относящиеся к Сторонам и их Пр</w:t>
      </w:r>
      <w:r w:rsidRPr="00596FC9">
        <w:rPr>
          <w:sz w:val="24"/>
          <w:szCs w:val="24"/>
        </w:rPr>
        <w:t>едставителям.</w:t>
      </w:r>
    </w:p>
    <w:p w:rsidR="00814141" w:rsidRPr="00596FC9" w:rsidRDefault="00814141" w:rsidP="00814141">
      <w:pPr>
        <w:pStyle w:val="21"/>
        <w:numPr>
          <w:ilvl w:val="2"/>
          <w:numId w:val="1"/>
        </w:numPr>
        <w:shd w:val="clear" w:color="auto" w:fill="auto"/>
        <w:tabs>
          <w:tab w:val="left" w:pos="1335"/>
        </w:tabs>
        <w:spacing w:after="0" w:line="240" w:lineRule="auto"/>
        <w:ind w:left="20" w:right="20" w:firstLine="720"/>
        <w:rPr>
          <w:sz w:val="24"/>
          <w:szCs w:val="24"/>
        </w:rPr>
      </w:pPr>
      <w:r w:rsidRPr="00596FC9">
        <w:rPr>
          <w:rStyle w:val="a4"/>
          <w:sz w:val="24"/>
          <w:szCs w:val="24"/>
        </w:rPr>
        <w:t>«Разглашение Конфиденциальной информации</w:t>
      </w:r>
      <w:r w:rsidRPr="00596FC9">
        <w:rPr>
          <w:sz w:val="24"/>
          <w:szCs w:val="24"/>
        </w:rPr>
        <w:t>» -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rsidR="00814141" w:rsidRPr="00596FC9" w:rsidRDefault="00814141" w:rsidP="00814141">
      <w:pPr>
        <w:pStyle w:val="21"/>
        <w:numPr>
          <w:ilvl w:val="2"/>
          <w:numId w:val="1"/>
        </w:numPr>
        <w:shd w:val="clear" w:color="auto" w:fill="auto"/>
        <w:tabs>
          <w:tab w:val="left" w:pos="1172"/>
        </w:tabs>
        <w:spacing w:after="0" w:line="240" w:lineRule="auto"/>
        <w:ind w:left="20" w:firstLine="720"/>
        <w:rPr>
          <w:sz w:val="24"/>
          <w:szCs w:val="24"/>
        </w:rPr>
      </w:pPr>
      <w:r w:rsidRPr="00596FC9">
        <w:rPr>
          <w:rStyle w:val="a4"/>
          <w:sz w:val="24"/>
          <w:szCs w:val="24"/>
        </w:rPr>
        <w:t>«Соглашение»</w:t>
      </w:r>
      <w:r w:rsidRPr="00596FC9">
        <w:rPr>
          <w:sz w:val="24"/>
          <w:szCs w:val="24"/>
        </w:rPr>
        <w:t xml:space="preserve"> - означает настоящее Соглашение о конфиденциальности.</w:t>
      </w: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3" w:name="bookmark39"/>
      <w:r w:rsidRPr="00814141">
        <w:rPr>
          <w:b/>
          <w:sz w:val="24"/>
          <w:szCs w:val="24"/>
        </w:rPr>
        <w:t>ПРЕДМЕТ СОГЛАШЕНИЯ</w:t>
      </w:r>
      <w:bookmarkEnd w:id="3"/>
    </w:p>
    <w:p w:rsidR="00814141" w:rsidRPr="00596FC9" w:rsidRDefault="00814141" w:rsidP="00814141">
      <w:pPr>
        <w:pStyle w:val="21"/>
        <w:shd w:val="clear" w:color="auto" w:fill="auto"/>
        <w:spacing w:after="0" w:line="240" w:lineRule="auto"/>
        <w:ind w:left="20" w:right="20" w:firstLine="720"/>
        <w:rPr>
          <w:sz w:val="24"/>
          <w:szCs w:val="24"/>
        </w:rPr>
      </w:pPr>
      <w:r w:rsidRPr="00596FC9">
        <w:rPr>
          <w:sz w:val="24"/>
          <w:szCs w:val="24"/>
        </w:rPr>
        <w:t>2.1. Настоящее Соглашение распространяется на Конфиденциальную информацию, передаваемую Передающей Стороной Получающей Стороне в связи с</w:t>
      </w:r>
    </w:p>
    <w:p w:rsidR="00814141" w:rsidRPr="00596FC9" w:rsidRDefault="00814141" w:rsidP="00814141">
      <w:pPr>
        <w:pStyle w:val="21"/>
        <w:shd w:val="clear" w:color="auto" w:fill="auto"/>
        <w:spacing w:after="0" w:line="240" w:lineRule="auto"/>
        <w:ind w:left="20" w:right="40"/>
        <w:rPr>
          <w:sz w:val="24"/>
          <w:szCs w:val="24"/>
        </w:rPr>
      </w:pPr>
      <w:r w:rsidRPr="00596FC9">
        <w:rPr>
          <w:sz w:val="24"/>
          <w:szCs w:val="24"/>
        </w:rPr>
        <w:t>Договором, а также Конфиденциальную информацию, которая иным образом станет известной Получающей Стороне в связи с Договором (в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rsidR="00814141" w:rsidRPr="00596FC9" w:rsidRDefault="00814141" w:rsidP="00814141">
      <w:pPr>
        <w:pStyle w:val="21"/>
        <w:numPr>
          <w:ilvl w:val="0"/>
          <w:numId w:val="2"/>
        </w:numPr>
        <w:shd w:val="clear" w:color="auto" w:fill="auto"/>
        <w:tabs>
          <w:tab w:val="left" w:pos="1446"/>
        </w:tabs>
        <w:spacing w:after="0" w:line="240" w:lineRule="auto"/>
        <w:ind w:left="20" w:right="40" w:firstLine="700"/>
        <w:rPr>
          <w:sz w:val="24"/>
          <w:szCs w:val="24"/>
        </w:rPr>
      </w:pPr>
      <w:r w:rsidRPr="00596FC9">
        <w:rPr>
          <w:sz w:val="24"/>
          <w:szCs w:val="24"/>
        </w:rPr>
        <w:t>Настоящее Соглашение распространяется на обработку персональных данных в той части, в которой это прямо предусмотрено Соглашением.</w:t>
      </w:r>
    </w:p>
    <w:p w:rsidR="00814141" w:rsidRPr="00596FC9" w:rsidRDefault="00814141" w:rsidP="00814141">
      <w:pPr>
        <w:pStyle w:val="21"/>
        <w:numPr>
          <w:ilvl w:val="0"/>
          <w:numId w:val="2"/>
        </w:numPr>
        <w:shd w:val="clear" w:color="auto" w:fill="auto"/>
        <w:tabs>
          <w:tab w:val="left" w:pos="1359"/>
        </w:tabs>
        <w:spacing w:after="0" w:line="240" w:lineRule="auto"/>
        <w:ind w:left="20" w:right="40" w:firstLine="700"/>
        <w:rPr>
          <w:sz w:val="24"/>
          <w:szCs w:val="24"/>
        </w:rPr>
      </w:pPr>
      <w:r w:rsidRPr="00596FC9">
        <w:rPr>
          <w:sz w:val="24"/>
          <w:szCs w:val="24"/>
        </w:rPr>
        <w:t xml:space="preserve">Настоящим Стороны подтверждают, что в рамках исполнения Соглашения не планируется передача/получение информации, в отношении которой введен режим коммерческой тайны в соответствии с Федеральным законом от 29.07.2004 № 98-ФЗ «О </w:t>
      </w:r>
      <w:r w:rsidRPr="00596FC9">
        <w:rPr>
          <w:sz w:val="24"/>
          <w:szCs w:val="24"/>
        </w:rPr>
        <w:lastRenderedPageBreak/>
        <w:t>коммерческой тайне». Порядок передачи, получения и обеспечения защиты информации, указанной в настоящем подпункте, может быть установлен отдельными договорами.</w:t>
      </w:r>
    </w:p>
    <w:p w:rsidR="00814141" w:rsidRPr="00596FC9" w:rsidRDefault="00814141" w:rsidP="00814141">
      <w:pPr>
        <w:pStyle w:val="21"/>
        <w:numPr>
          <w:ilvl w:val="1"/>
          <w:numId w:val="2"/>
        </w:numPr>
        <w:shd w:val="clear" w:color="auto" w:fill="auto"/>
        <w:tabs>
          <w:tab w:val="left" w:pos="1206"/>
        </w:tabs>
        <w:spacing w:after="0" w:line="240" w:lineRule="auto"/>
        <w:ind w:left="20" w:right="40" w:firstLine="700"/>
        <w:rPr>
          <w:sz w:val="24"/>
          <w:szCs w:val="24"/>
        </w:rPr>
      </w:pPr>
      <w:r w:rsidRPr="00596FC9">
        <w:rPr>
          <w:sz w:val="24"/>
          <w:szCs w:val="24"/>
        </w:rPr>
        <w:t>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 «Конфиденциально» с указанием наименования и местонахождения Передающей Стороны). Передача материальных носителей Конфиденциальной информации должна осуществляться на основании акта приема- передачи с указанием наименования и объема передаваемой Конфиденциальной информации, вида материального носителя и количества экземпляров по форме, указанной в Приложении № 1 к настоящему Соглашению.</w:t>
      </w:r>
    </w:p>
    <w:p w:rsidR="00814141" w:rsidRPr="00596FC9" w:rsidRDefault="00814141" w:rsidP="00814141">
      <w:pPr>
        <w:pStyle w:val="21"/>
        <w:shd w:val="clear" w:color="auto" w:fill="auto"/>
        <w:spacing w:after="0" w:line="240" w:lineRule="auto"/>
        <w:ind w:left="20" w:right="40" w:firstLine="700"/>
        <w:rPr>
          <w:sz w:val="24"/>
          <w:szCs w:val="24"/>
        </w:rPr>
      </w:pPr>
      <w:r w:rsidRPr="00596FC9">
        <w:rPr>
          <w:sz w:val="24"/>
          <w:szCs w:val="24"/>
        </w:rPr>
        <w:t>Стороны соглашаются с тем, что Конфиденциальная информация может быть передана Передающей Стороной Получающей Стороне по электронной почте:</w:t>
      </w:r>
    </w:p>
    <w:p w:rsidR="00814141" w:rsidRPr="00596FC9" w:rsidRDefault="00814141" w:rsidP="00814141">
      <w:pPr>
        <w:pStyle w:val="21"/>
        <w:numPr>
          <w:ilvl w:val="0"/>
          <w:numId w:val="3"/>
        </w:numPr>
        <w:shd w:val="clear" w:color="auto" w:fill="auto"/>
        <w:tabs>
          <w:tab w:val="left" w:pos="1441"/>
        </w:tabs>
        <w:spacing w:after="0" w:line="240" w:lineRule="auto"/>
        <w:ind w:left="20" w:right="40" w:firstLine="700"/>
        <w:rPr>
          <w:sz w:val="24"/>
          <w:szCs w:val="24"/>
        </w:rPr>
      </w:pPr>
      <w:r w:rsidRPr="00596FC9">
        <w:rPr>
          <w:sz w:val="24"/>
          <w:szCs w:val="24"/>
        </w:rPr>
        <w:t>в зашифрованном виде с использованием программного комплекса средств шифрования передаваемой информации по алгоритму ГОСТ;</w:t>
      </w:r>
    </w:p>
    <w:p w:rsidR="00814141" w:rsidRPr="00596FC9" w:rsidRDefault="00814141" w:rsidP="00814141">
      <w:pPr>
        <w:pStyle w:val="21"/>
        <w:numPr>
          <w:ilvl w:val="0"/>
          <w:numId w:val="3"/>
        </w:numPr>
        <w:shd w:val="clear" w:color="auto" w:fill="auto"/>
        <w:tabs>
          <w:tab w:val="left" w:pos="1446"/>
        </w:tabs>
        <w:spacing w:after="0" w:line="240" w:lineRule="auto"/>
        <w:ind w:left="20" w:right="40" w:firstLine="700"/>
        <w:rPr>
          <w:sz w:val="24"/>
          <w:szCs w:val="24"/>
        </w:rPr>
      </w:pPr>
      <w:r w:rsidRPr="00596FC9">
        <w:rPr>
          <w:sz w:val="24"/>
          <w:szCs w:val="24"/>
        </w:rPr>
        <w:t>в заархивированном виде (на архив должен быть установлен пароль не менее 8 символов и содержать буквы в верхнем и нижнем регистрах, цифры и спецсимволы, пароль должен быть передан альтернативным каналом связи).</w:t>
      </w:r>
    </w:p>
    <w:p w:rsidR="00814141" w:rsidRPr="00596FC9" w:rsidRDefault="00814141" w:rsidP="00814141">
      <w:pPr>
        <w:pStyle w:val="21"/>
        <w:shd w:val="clear" w:color="auto" w:fill="auto"/>
        <w:spacing w:after="0" w:line="240" w:lineRule="auto"/>
        <w:ind w:left="20" w:right="40" w:firstLine="700"/>
        <w:rPr>
          <w:sz w:val="24"/>
          <w:szCs w:val="24"/>
        </w:rPr>
      </w:pPr>
      <w:r w:rsidRPr="00596FC9">
        <w:rPr>
          <w:sz w:val="24"/>
          <w:szCs w:val="24"/>
        </w:rPr>
        <w:t>При передаче Конфиденциальной информации по электронной почте в сообщении должно быть указано, что передаваемая информация является Конфиденциальной информацией.</w:t>
      </w:r>
    </w:p>
    <w:p w:rsidR="00814141" w:rsidRPr="00596FC9" w:rsidRDefault="00814141" w:rsidP="00814141">
      <w:pPr>
        <w:pStyle w:val="21"/>
        <w:shd w:val="clear" w:color="auto" w:fill="auto"/>
        <w:spacing w:after="0" w:line="240" w:lineRule="auto"/>
        <w:ind w:left="20" w:right="40" w:firstLine="700"/>
        <w:rPr>
          <w:sz w:val="24"/>
          <w:szCs w:val="24"/>
        </w:rPr>
      </w:pPr>
      <w:r w:rsidRPr="00596FC9">
        <w:rPr>
          <w:sz w:val="24"/>
          <w:szCs w:val="24"/>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rsidR="00814141" w:rsidRPr="00596FC9" w:rsidRDefault="00814141" w:rsidP="00814141">
      <w:pPr>
        <w:pStyle w:val="21"/>
        <w:shd w:val="clear" w:color="auto" w:fill="auto"/>
        <w:spacing w:after="0" w:line="240" w:lineRule="auto"/>
        <w:ind w:left="20" w:right="40" w:firstLine="700"/>
        <w:rPr>
          <w:sz w:val="24"/>
          <w:szCs w:val="24"/>
        </w:rPr>
      </w:pPr>
      <w:r w:rsidRPr="00596FC9">
        <w:rPr>
          <w:sz w:val="24"/>
          <w:szCs w:val="24"/>
        </w:rPr>
        <w:t>Передача Конфиденциальной информации способами, не предусмотренными настоящим пунктом Соглашения, запрещается.</w:t>
      </w:r>
    </w:p>
    <w:p w:rsidR="00814141" w:rsidRPr="00596FC9" w:rsidRDefault="00814141" w:rsidP="00814141">
      <w:pPr>
        <w:pStyle w:val="21"/>
        <w:numPr>
          <w:ilvl w:val="1"/>
          <w:numId w:val="2"/>
        </w:numPr>
        <w:shd w:val="clear" w:color="auto" w:fill="auto"/>
        <w:tabs>
          <w:tab w:val="left" w:pos="1186"/>
        </w:tabs>
        <w:spacing w:after="0" w:line="240" w:lineRule="auto"/>
        <w:ind w:left="20" w:right="40" w:firstLine="700"/>
        <w:rPr>
          <w:sz w:val="24"/>
          <w:szCs w:val="24"/>
        </w:rPr>
      </w:pPr>
      <w:r w:rsidRPr="00596FC9">
        <w:rPr>
          <w:sz w:val="24"/>
          <w:szCs w:val="24"/>
        </w:rPr>
        <w:t>Передача персональных данных осуществляется Сторонами с соблюдением требований законодательства Российской Федерации в области защиты персональных данных.</w:t>
      </w: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4" w:name="bookmark40"/>
      <w:r w:rsidRPr="00814141">
        <w:rPr>
          <w:b/>
          <w:sz w:val="24"/>
          <w:szCs w:val="24"/>
        </w:rPr>
        <w:t>ПРАВА И ОБЯЗАННОСТИ СТОРОН</w:t>
      </w:r>
      <w:bookmarkEnd w:id="4"/>
    </w:p>
    <w:p w:rsidR="00814141" w:rsidRPr="00596FC9" w:rsidRDefault="00814141" w:rsidP="00814141">
      <w:pPr>
        <w:pStyle w:val="21"/>
        <w:shd w:val="clear" w:color="auto" w:fill="auto"/>
        <w:spacing w:after="0" w:line="240" w:lineRule="auto"/>
        <w:ind w:left="20" w:right="40" w:firstLine="700"/>
        <w:rPr>
          <w:sz w:val="24"/>
          <w:szCs w:val="24"/>
        </w:rPr>
      </w:pPr>
      <w:r w:rsidRPr="00596FC9">
        <w:rPr>
          <w:sz w:val="24"/>
          <w:szCs w:val="24"/>
        </w:rPr>
        <w:t>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Договором,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rsidR="00814141" w:rsidRPr="00596FC9" w:rsidRDefault="00814141" w:rsidP="00814141">
      <w:pPr>
        <w:pStyle w:val="21"/>
        <w:numPr>
          <w:ilvl w:val="2"/>
          <w:numId w:val="2"/>
        </w:numPr>
        <w:shd w:val="clear" w:color="auto" w:fill="auto"/>
        <w:tabs>
          <w:tab w:val="left" w:pos="1239"/>
        </w:tabs>
        <w:spacing w:after="0" w:line="240" w:lineRule="auto"/>
        <w:ind w:left="20" w:right="20" w:firstLine="700"/>
        <w:rPr>
          <w:sz w:val="24"/>
          <w:szCs w:val="24"/>
        </w:rPr>
      </w:pPr>
      <w:r w:rsidRPr="00596FC9">
        <w:rPr>
          <w:sz w:val="24"/>
          <w:szCs w:val="24"/>
        </w:rPr>
        <w:t>Получающая Сторона соглашается, что Конфиденциальная информация будет использована исключительно в связи с Договором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w:t>
      </w:r>
    </w:p>
    <w:p w:rsidR="00814141" w:rsidRPr="00596FC9" w:rsidRDefault="00814141" w:rsidP="00814141">
      <w:pPr>
        <w:pStyle w:val="21"/>
        <w:numPr>
          <w:ilvl w:val="3"/>
          <w:numId w:val="2"/>
        </w:numPr>
        <w:shd w:val="clear" w:color="auto" w:fill="auto"/>
        <w:tabs>
          <w:tab w:val="left" w:pos="1556"/>
        </w:tabs>
        <w:spacing w:after="0" w:line="240" w:lineRule="auto"/>
        <w:ind w:left="20" w:right="20" w:firstLine="700"/>
        <w:rPr>
          <w:sz w:val="24"/>
          <w:szCs w:val="24"/>
        </w:rPr>
      </w:pPr>
      <w:r w:rsidRPr="00596FC9">
        <w:rPr>
          <w:sz w:val="24"/>
          <w:szCs w:val="24"/>
        </w:rPr>
        <w:t>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w:t>
      </w:r>
    </w:p>
    <w:p w:rsidR="00814141" w:rsidRPr="00596FC9" w:rsidRDefault="00814141" w:rsidP="00814141">
      <w:pPr>
        <w:pStyle w:val="21"/>
        <w:numPr>
          <w:ilvl w:val="3"/>
          <w:numId w:val="2"/>
        </w:numPr>
        <w:shd w:val="clear" w:color="auto" w:fill="auto"/>
        <w:tabs>
          <w:tab w:val="left" w:pos="1436"/>
        </w:tabs>
        <w:spacing w:after="0" w:line="240" w:lineRule="auto"/>
        <w:ind w:left="20" w:right="20" w:firstLine="700"/>
        <w:rPr>
          <w:sz w:val="24"/>
          <w:szCs w:val="24"/>
        </w:rPr>
      </w:pPr>
      <w:r w:rsidRPr="00596FC9">
        <w:rPr>
          <w:sz w:val="24"/>
          <w:szCs w:val="24"/>
        </w:rPr>
        <w:t xml:space="preserve">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w:t>
      </w:r>
      <w:r w:rsidRPr="00596FC9">
        <w:rPr>
          <w:sz w:val="24"/>
          <w:szCs w:val="24"/>
        </w:rPr>
        <w:lastRenderedPageBreak/>
        <w:t>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rsidR="00814141" w:rsidRPr="00596FC9" w:rsidRDefault="00814141" w:rsidP="00814141">
      <w:pPr>
        <w:pStyle w:val="21"/>
        <w:numPr>
          <w:ilvl w:val="2"/>
          <w:numId w:val="2"/>
        </w:numPr>
        <w:shd w:val="clear" w:color="auto" w:fill="auto"/>
        <w:tabs>
          <w:tab w:val="left" w:pos="1153"/>
        </w:tabs>
        <w:spacing w:after="0" w:line="240" w:lineRule="auto"/>
        <w:ind w:left="20" w:right="20" w:firstLine="700"/>
        <w:rPr>
          <w:sz w:val="24"/>
          <w:szCs w:val="24"/>
        </w:rPr>
      </w:pPr>
      <w:r w:rsidRPr="00596FC9">
        <w:rPr>
          <w:sz w:val="24"/>
          <w:szCs w:val="24"/>
        </w:rPr>
        <w:t>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полученной по настоящему Соглашению, Получающая Сторона обязана:</w:t>
      </w:r>
    </w:p>
    <w:p w:rsidR="00814141" w:rsidRPr="00596FC9" w:rsidRDefault="00814141" w:rsidP="00814141">
      <w:pPr>
        <w:pStyle w:val="21"/>
        <w:numPr>
          <w:ilvl w:val="0"/>
          <w:numId w:val="3"/>
        </w:numPr>
        <w:shd w:val="clear" w:color="auto" w:fill="auto"/>
        <w:tabs>
          <w:tab w:val="left" w:pos="1441"/>
        </w:tabs>
        <w:spacing w:after="0" w:line="240" w:lineRule="auto"/>
        <w:ind w:left="20" w:right="20" w:firstLine="700"/>
        <w:jc w:val="left"/>
        <w:rPr>
          <w:sz w:val="24"/>
          <w:szCs w:val="24"/>
        </w:rPr>
      </w:pPr>
      <w:r w:rsidRPr="00596FC9">
        <w:rPr>
          <w:sz w:val="24"/>
          <w:szCs w:val="24"/>
        </w:rPr>
        <w:t>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rsidR="00814141" w:rsidRPr="00596FC9" w:rsidRDefault="00814141" w:rsidP="00814141">
      <w:pPr>
        <w:pStyle w:val="21"/>
        <w:numPr>
          <w:ilvl w:val="0"/>
          <w:numId w:val="3"/>
        </w:numPr>
        <w:shd w:val="clear" w:color="auto" w:fill="auto"/>
        <w:tabs>
          <w:tab w:val="left" w:pos="1446"/>
        </w:tabs>
        <w:spacing w:after="0" w:line="240" w:lineRule="auto"/>
        <w:ind w:left="20" w:right="20" w:firstLine="700"/>
        <w:rPr>
          <w:sz w:val="24"/>
          <w:szCs w:val="24"/>
        </w:rPr>
      </w:pPr>
      <w:r w:rsidRPr="00596FC9">
        <w:rPr>
          <w:sz w:val="24"/>
          <w:szCs w:val="24"/>
        </w:rPr>
        <w:t>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w:t>
      </w:r>
    </w:p>
    <w:p w:rsidR="00814141" w:rsidRPr="00596FC9" w:rsidRDefault="00814141" w:rsidP="00814141">
      <w:pPr>
        <w:pStyle w:val="21"/>
        <w:shd w:val="clear" w:color="auto" w:fill="auto"/>
        <w:spacing w:after="0" w:line="240" w:lineRule="auto"/>
        <w:ind w:left="20" w:right="20" w:firstLine="700"/>
        <w:rPr>
          <w:sz w:val="24"/>
          <w:szCs w:val="24"/>
        </w:rPr>
      </w:pPr>
      <w:r w:rsidRPr="00596FC9">
        <w:rPr>
          <w:sz w:val="24"/>
          <w:szCs w:val="24"/>
        </w:rPr>
        <w:t>3.3.1. 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закону.</w:t>
      </w:r>
      <w:bookmarkStart w:id="5" w:name="bookmark41"/>
    </w:p>
    <w:p w:rsidR="00814141" w:rsidRPr="00596FC9" w:rsidRDefault="00814141" w:rsidP="00814141">
      <w:pPr>
        <w:pStyle w:val="21"/>
        <w:shd w:val="clear" w:color="auto" w:fill="auto"/>
        <w:spacing w:after="0" w:line="240" w:lineRule="auto"/>
        <w:ind w:left="20" w:right="20" w:firstLine="700"/>
        <w:rPr>
          <w:sz w:val="24"/>
          <w:szCs w:val="24"/>
        </w:rPr>
      </w:pPr>
    </w:p>
    <w:p w:rsidR="00814141" w:rsidRPr="00596FC9"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r w:rsidRPr="00596FC9">
        <w:rPr>
          <w:b/>
          <w:sz w:val="24"/>
          <w:szCs w:val="24"/>
        </w:rPr>
        <w:t>ОБРАБОТКА ПЕРСОНАЛЬНЫХ ДАННЫХ</w:t>
      </w:r>
      <w:bookmarkEnd w:id="5"/>
    </w:p>
    <w:p w:rsidR="00814141" w:rsidRPr="00596FC9" w:rsidRDefault="00814141" w:rsidP="00814141">
      <w:pPr>
        <w:pStyle w:val="21"/>
        <w:shd w:val="clear" w:color="auto" w:fill="auto"/>
        <w:spacing w:after="0" w:line="240" w:lineRule="auto"/>
        <w:ind w:left="20" w:right="20" w:firstLine="700"/>
        <w:rPr>
          <w:sz w:val="24"/>
          <w:szCs w:val="24"/>
        </w:rPr>
      </w:pPr>
      <w:r w:rsidRPr="00596FC9">
        <w:rPr>
          <w:sz w:val="24"/>
          <w:szCs w:val="24"/>
        </w:rPr>
        <w:t>4.1. Стороны вправе обрабатывать персональные данные в целях реализации своих прав и обязанностей по Договору, в том числе, если иное не будет согласовано Сторонами, собирать, записывать, систематизировать, накапливать, хранить, уточнять (обновлять, изменять), извлекать, использовать, передавать (распространять, предоставлять), обезличивать, блокировать, удалять, уничтожать, а также совершать иные действия (операции) с персональными данными как с использованием средств автоматизации, так и без использования таковых исключительно в объеме, разумно необходимом для достижения цели обработки. Ответственность за правомерность передачи (поручения обработки) и достоверность персональных данных, предоставляемых Сторонами друг другу в целях реализации своих прав и обязанностей по Договору, а также за получение требуемого в соответствии с законодательством Российской Федерации согласия субъектов на передачу их персональных данных (поручение обработки) другой Стороне, включая соблюдение требований к форме и содержанию такого согласия, несет Сторона, передающая персональные данные (поручающая их обработку).</w:t>
      </w:r>
    </w:p>
    <w:p w:rsidR="00814141" w:rsidRPr="00596FC9" w:rsidRDefault="00814141" w:rsidP="00814141">
      <w:pPr>
        <w:pStyle w:val="21"/>
        <w:numPr>
          <w:ilvl w:val="0"/>
          <w:numId w:val="4"/>
        </w:numPr>
        <w:shd w:val="clear" w:color="auto" w:fill="auto"/>
        <w:tabs>
          <w:tab w:val="left" w:pos="1302"/>
        </w:tabs>
        <w:spacing w:after="0" w:line="240" w:lineRule="auto"/>
        <w:ind w:left="20" w:right="40" w:firstLine="700"/>
        <w:rPr>
          <w:sz w:val="24"/>
          <w:szCs w:val="24"/>
        </w:rPr>
      </w:pPr>
      <w:r w:rsidRPr="00596FC9">
        <w:rPr>
          <w:sz w:val="24"/>
          <w:szCs w:val="24"/>
        </w:rPr>
        <w:t>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Сторона, передающая персональные данные (поручающая их обработку).</w:t>
      </w:r>
    </w:p>
    <w:p w:rsidR="00814141" w:rsidRPr="00596FC9" w:rsidRDefault="00814141" w:rsidP="00814141">
      <w:pPr>
        <w:pStyle w:val="21"/>
        <w:numPr>
          <w:ilvl w:val="0"/>
          <w:numId w:val="4"/>
        </w:numPr>
        <w:shd w:val="clear" w:color="auto" w:fill="auto"/>
        <w:tabs>
          <w:tab w:val="left" w:pos="1249"/>
        </w:tabs>
        <w:spacing w:after="0" w:line="240" w:lineRule="auto"/>
        <w:ind w:left="20" w:right="40" w:firstLine="700"/>
        <w:rPr>
          <w:sz w:val="24"/>
          <w:szCs w:val="24"/>
        </w:rPr>
      </w:pPr>
      <w:r w:rsidRPr="00596FC9">
        <w:rPr>
          <w:sz w:val="24"/>
          <w:szCs w:val="24"/>
        </w:rPr>
        <w:t>В случае отсутствия согласия субъекта на обработку его персональных данных каждая из Сторон обязуется не передавать персональные данные, за исключением случаев, когда законодательством Российской Федерации допускается обработка персональных данных в отсутствие согласия субъекта. В случае отзыва субъектом своего согласия на обработку персональных данных, Сторона, передавшая персональные данные (поручившая их обработку) другой Стороне, обязана незамедлительно уведомить вторую Сторону об этом. Если иное не следует из положений законодательства Российской Федерации, вторая Сторона при поступлении указанного уведомления обязана в течение 3 (трех) рабочих дней прекратить обработку персональных данных субъекта, отозвавшего свое согласие.</w:t>
      </w:r>
    </w:p>
    <w:p w:rsidR="00814141" w:rsidRPr="00596FC9" w:rsidRDefault="00814141" w:rsidP="00814141">
      <w:pPr>
        <w:pStyle w:val="21"/>
        <w:numPr>
          <w:ilvl w:val="0"/>
          <w:numId w:val="4"/>
        </w:numPr>
        <w:shd w:val="clear" w:color="auto" w:fill="auto"/>
        <w:tabs>
          <w:tab w:val="left" w:pos="1215"/>
        </w:tabs>
        <w:spacing w:after="0" w:line="240" w:lineRule="auto"/>
        <w:ind w:left="20" w:right="40" w:firstLine="700"/>
        <w:rPr>
          <w:sz w:val="24"/>
          <w:szCs w:val="24"/>
        </w:rPr>
      </w:pPr>
      <w:r w:rsidRPr="00596FC9">
        <w:rPr>
          <w:sz w:val="24"/>
          <w:szCs w:val="24"/>
        </w:rPr>
        <w:t xml:space="preserve">Передача (распространение, предоставление) полученных от передающей Стороны персональных данных третьим лицам осуществляется получающей Стороной исключительно при условии, что такая передача (распространение, предоставление) </w:t>
      </w:r>
      <w:r w:rsidRPr="00596FC9">
        <w:rPr>
          <w:sz w:val="24"/>
          <w:szCs w:val="24"/>
        </w:rPr>
        <w:lastRenderedPageBreak/>
        <w:t>отвечает определенной настоящим Соглашением цели обработки персональных данных и отдельно согласована Сторонами в письменной форме, если иное не следует из положений законодательства Российской Федерации. Стороны особо оговаривают, что трансграничная передача персональных данных допускается только при наличии на то отдельного согласия в письменной форме субъекта персональных данных, если иное не следует из положений законодательства Российской Федерации. При этом, если иное не будет письменно согласовано Сторонами, ответственность за получение от субъектов персональных данных согласия в письменной форме на трансграничную передачу полученных от другой Стороны персональных данных несет Сторона, осуществляющая такую трансграничную передачу.</w:t>
      </w:r>
    </w:p>
    <w:p w:rsidR="00814141" w:rsidRPr="00596FC9" w:rsidRDefault="00814141" w:rsidP="00814141">
      <w:pPr>
        <w:pStyle w:val="21"/>
        <w:numPr>
          <w:ilvl w:val="0"/>
          <w:numId w:val="4"/>
        </w:numPr>
        <w:shd w:val="clear" w:color="auto" w:fill="auto"/>
        <w:tabs>
          <w:tab w:val="left" w:pos="1359"/>
        </w:tabs>
        <w:spacing w:after="0" w:line="240" w:lineRule="auto"/>
        <w:ind w:left="20" w:right="40" w:firstLine="700"/>
        <w:rPr>
          <w:sz w:val="24"/>
          <w:szCs w:val="24"/>
        </w:rPr>
      </w:pPr>
      <w:r w:rsidRPr="00596FC9">
        <w:rPr>
          <w:sz w:val="24"/>
          <w:szCs w:val="24"/>
        </w:rPr>
        <w:t xml:space="preserve">Каждая из Сторон обязуется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обеспечить конфиденциальность и защиту персональных данных, полученных в целях реализации своих прав и обязанностей по Договору, в соответствии </w:t>
      </w:r>
      <w:r w:rsidRPr="00596FC9">
        <w:rPr>
          <w:sz w:val="24"/>
          <w:szCs w:val="24"/>
          <w:lang w:val="en-US"/>
        </w:rPr>
        <w:t>c</w:t>
      </w:r>
      <w:r w:rsidRPr="00596FC9">
        <w:rPr>
          <w:sz w:val="24"/>
          <w:szCs w:val="24"/>
        </w:rPr>
        <w:t xml:space="preserve"> требованиями действующего законодательства в области защиты персональных данных, в том числе положениями статьи 1 9 Федерального Закона от 27 июля 2006 года №152-ФЗ «О персональных данных».</w:t>
      </w:r>
    </w:p>
    <w:p w:rsidR="00814141" w:rsidRPr="00596FC9" w:rsidRDefault="00814141" w:rsidP="00814141">
      <w:pPr>
        <w:pStyle w:val="21"/>
        <w:numPr>
          <w:ilvl w:val="0"/>
          <w:numId w:val="4"/>
        </w:numPr>
        <w:shd w:val="clear" w:color="auto" w:fill="auto"/>
        <w:tabs>
          <w:tab w:val="left" w:pos="1215"/>
        </w:tabs>
        <w:spacing w:after="0" w:line="240" w:lineRule="auto"/>
        <w:ind w:left="20" w:right="40" w:firstLine="700"/>
        <w:rPr>
          <w:sz w:val="24"/>
          <w:szCs w:val="24"/>
        </w:rPr>
      </w:pPr>
      <w:r w:rsidRPr="00596FC9">
        <w:rPr>
          <w:sz w:val="24"/>
          <w:szCs w:val="24"/>
        </w:rPr>
        <w:t>Сторона, получившая персональные данные, если иное не предусмотрено законодательством Российской Федерации и/или письменно не согласовано Сторонами, после достижения цели обработки персональных данных, определенной настоящим Соглашением, обязана прекратить обработку полученных от передающей Стороны персональных данных или обеспечить ее прекращение и уничтожить персональные данные или обеспечить их уничтожение в соответствии с положениями законодательства Российской Федерации.</w:t>
      </w:r>
    </w:p>
    <w:p w:rsidR="00814141" w:rsidRPr="00596FC9" w:rsidRDefault="00814141" w:rsidP="00814141">
      <w:pPr>
        <w:pStyle w:val="21"/>
        <w:numPr>
          <w:ilvl w:val="0"/>
          <w:numId w:val="4"/>
        </w:numPr>
        <w:shd w:val="clear" w:color="auto" w:fill="auto"/>
        <w:tabs>
          <w:tab w:val="left" w:pos="1182"/>
        </w:tabs>
        <w:spacing w:after="0" w:line="240" w:lineRule="auto"/>
        <w:ind w:left="20" w:right="40" w:firstLine="700"/>
        <w:rPr>
          <w:sz w:val="24"/>
          <w:szCs w:val="24"/>
        </w:rPr>
      </w:pPr>
      <w:r w:rsidRPr="00596FC9">
        <w:rPr>
          <w:sz w:val="24"/>
          <w:szCs w:val="24"/>
        </w:rPr>
        <w:t>Положения об обработке персональных данных могут содержаться также в иных соглашениях, заключаемых Сторонами в рамках реализации Договора.</w:t>
      </w:r>
    </w:p>
    <w:p w:rsidR="00814141" w:rsidRPr="00596FC9" w:rsidRDefault="00814141" w:rsidP="00814141">
      <w:pPr>
        <w:pStyle w:val="10"/>
        <w:keepNext/>
        <w:keepLines/>
        <w:shd w:val="clear" w:color="auto" w:fill="auto"/>
        <w:spacing w:before="0" w:after="0" w:line="240" w:lineRule="auto"/>
        <w:ind w:left="20"/>
        <w:rPr>
          <w:sz w:val="24"/>
          <w:szCs w:val="24"/>
        </w:rPr>
      </w:pPr>
      <w:bookmarkStart w:id="6" w:name="bookmark42"/>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r w:rsidRPr="00814141">
        <w:rPr>
          <w:b/>
          <w:sz w:val="24"/>
          <w:szCs w:val="24"/>
        </w:rPr>
        <w:t>ОТВЕТСТВЕННОСТЬ СТОРОН</w:t>
      </w:r>
      <w:bookmarkEnd w:id="6"/>
    </w:p>
    <w:p w:rsidR="00814141" w:rsidRPr="00596FC9" w:rsidRDefault="00814141" w:rsidP="00814141">
      <w:pPr>
        <w:pStyle w:val="21"/>
        <w:numPr>
          <w:ilvl w:val="0"/>
          <w:numId w:val="5"/>
        </w:numPr>
        <w:shd w:val="clear" w:color="auto" w:fill="auto"/>
        <w:tabs>
          <w:tab w:val="left" w:pos="1186"/>
        </w:tabs>
        <w:spacing w:after="0" w:line="240" w:lineRule="auto"/>
        <w:ind w:left="20" w:right="20" w:firstLine="700"/>
        <w:rPr>
          <w:sz w:val="24"/>
          <w:szCs w:val="24"/>
        </w:rPr>
      </w:pPr>
      <w:r w:rsidRPr="00596FC9">
        <w:rPr>
          <w:sz w:val="24"/>
          <w:szCs w:val="24"/>
        </w:rPr>
        <w:t>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rsidR="00814141" w:rsidRPr="00596FC9" w:rsidRDefault="00814141" w:rsidP="00814141">
      <w:pPr>
        <w:pStyle w:val="21"/>
        <w:numPr>
          <w:ilvl w:val="0"/>
          <w:numId w:val="5"/>
        </w:numPr>
        <w:shd w:val="clear" w:color="auto" w:fill="auto"/>
        <w:tabs>
          <w:tab w:val="left" w:pos="1335"/>
        </w:tabs>
        <w:spacing w:after="0" w:line="240" w:lineRule="auto"/>
        <w:ind w:left="20" w:right="20" w:firstLine="700"/>
        <w:rPr>
          <w:sz w:val="24"/>
          <w:szCs w:val="24"/>
        </w:rPr>
      </w:pPr>
      <w:r w:rsidRPr="00596FC9">
        <w:rPr>
          <w:sz w:val="24"/>
          <w:szCs w:val="24"/>
        </w:rPr>
        <w:t>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3.1. и 3.2. настоящего Соглашения.</w:t>
      </w:r>
    </w:p>
    <w:p w:rsidR="00814141" w:rsidRPr="00596FC9" w:rsidRDefault="00814141" w:rsidP="00814141">
      <w:pPr>
        <w:pStyle w:val="21"/>
        <w:numPr>
          <w:ilvl w:val="0"/>
          <w:numId w:val="5"/>
        </w:numPr>
        <w:shd w:val="clear" w:color="auto" w:fill="auto"/>
        <w:tabs>
          <w:tab w:val="left" w:pos="1225"/>
        </w:tabs>
        <w:spacing w:after="0" w:line="240" w:lineRule="auto"/>
        <w:ind w:left="20" w:right="20" w:firstLine="700"/>
        <w:rPr>
          <w:sz w:val="24"/>
          <w:szCs w:val="24"/>
        </w:rPr>
      </w:pPr>
      <w:r w:rsidRPr="00596FC9">
        <w:rPr>
          <w:sz w:val="24"/>
          <w:szCs w:val="24"/>
        </w:rPr>
        <w:t>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rsidR="00814141" w:rsidRPr="00596FC9" w:rsidRDefault="00814141" w:rsidP="00814141">
      <w:pPr>
        <w:pStyle w:val="21"/>
        <w:numPr>
          <w:ilvl w:val="0"/>
          <w:numId w:val="5"/>
        </w:numPr>
        <w:shd w:val="clear" w:color="auto" w:fill="auto"/>
        <w:tabs>
          <w:tab w:val="left" w:pos="1244"/>
        </w:tabs>
        <w:spacing w:after="0" w:line="240" w:lineRule="auto"/>
        <w:ind w:left="20" w:right="20" w:firstLine="700"/>
        <w:rPr>
          <w:sz w:val="24"/>
          <w:szCs w:val="24"/>
        </w:rPr>
      </w:pPr>
      <w:r w:rsidRPr="00596FC9">
        <w:rPr>
          <w:sz w:val="24"/>
          <w:szCs w:val="24"/>
        </w:rPr>
        <w:t>При нарушении обязательств, предусмотренных разделом 4 настоящего Соглашения, Стороны несут ответственность в соответствии с законодательством Российской Федерации.</w:t>
      </w: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7" w:name="bookmark43"/>
      <w:r w:rsidRPr="00814141">
        <w:rPr>
          <w:b/>
          <w:sz w:val="24"/>
          <w:szCs w:val="24"/>
        </w:rPr>
        <w:lastRenderedPageBreak/>
        <w:t>РАЗРЕШЕНИЕ СПОРОВ</w:t>
      </w:r>
      <w:bookmarkEnd w:id="7"/>
    </w:p>
    <w:p w:rsidR="00814141" w:rsidRPr="00596FC9" w:rsidRDefault="00814141" w:rsidP="00814141">
      <w:pPr>
        <w:pStyle w:val="21"/>
        <w:numPr>
          <w:ilvl w:val="2"/>
          <w:numId w:val="5"/>
        </w:numPr>
        <w:shd w:val="clear" w:color="auto" w:fill="auto"/>
        <w:tabs>
          <w:tab w:val="left" w:pos="1162"/>
        </w:tabs>
        <w:spacing w:after="0" w:line="240" w:lineRule="auto"/>
        <w:ind w:left="20" w:right="20" w:firstLine="700"/>
        <w:rPr>
          <w:sz w:val="24"/>
          <w:szCs w:val="24"/>
        </w:rPr>
      </w:pPr>
      <w:r w:rsidRPr="00596FC9">
        <w:rPr>
          <w:sz w:val="24"/>
          <w:szCs w:val="24"/>
        </w:rPr>
        <w:t>Отношения, возникающие из настоящего Соглашения, регулируются правом Российской Федерации.</w:t>
      </w:r>
    </w:p>
    <w:p w:rsidR="00814141" w:rsidRPr="00596FC9" w:rsidRDefault="00814141" w:rsidP="00814141">
      <w:pPr>
        <w:pStyle w:val="21"/>
        <w:numPr>
          <w:ilvl w:val="2"/>
          <w:numId w:val="5"/>
        </w:numPr>
        <w:shd w:val="clear" w:color="auto" w:fill="auto"/>
        <w:tabs>
          <w:tab w:val="left" w:pos="1220"/>
        </w:tabs>
        <w:spacing w:after="0" w:line="240" w:lineRule="auto"/>
        <w:ind w:left="20" w:right="20" w:firstLine="700"/>
        <w:rPr>
          <w:sz w:val="24"/>
          <w:szCs w:val="24"/>
        </w:rPr>
      </w:pPr>
      <w:r w:rsidRPr="00596FC9">
        <w:rPr>
          <w:sz w:val="24"/>
          <w:szCs w:val="24"/>
        </w:rPr>
        <w:t>Любые споры и разногласия между Сторонами, касающиеся настоящего Соглашения, подлежат разрешению в соответствии с порядком, указанным в Договоре.</w:t>
      </w: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8" w:name="bookmark44"/>
      <w:r w:rsidRPr="00814141">
        <w:rPr>
          <w:b/>
          <w:sz w:val="24"/>
          <w:szCs w:val="24"/>
        </w:rPr>
        <w:t>СРОК ДЕЙСТВИЯ СОГЛАШЕНИЯ</w:t>
      </w:r>
      <w:bookmarkEnd w:id="8"/>
    </w:p>
    <w:p w:rsidR="00814141" w:rsidRPr="00596FC9" w:rsidRDefault="00814141" w:rsidP="00814141">
      <w:pPr>
        <w:pStyle w:val="21"/>
        <w:numPr>
          <w:ilvl w:val="2"/>
          <w:numId w:val="1"/>
        </w:numPr>
        <w:shd w:val="clear" w:color="auto" w:fill="auto"/>
        <w:tabs>
          <w:tab w:val="left" w:pos="1162"/>
        </w:tabs>
        <w:spacing w:after="0" w:line="240" w:lineRule="auto"/>
        <w:ind w:left="20" w:right="20" w:firstLine="700"/>
        <w:rPr>
          <w:sz w:val="24"/>
          <w:szCs w:val="24"/>
        </w:rPr>
      </w:pPr>
      <w:r w:rsidRPr="00596FC9">
        <w:rPr>
          <w:sz w:val="24"/>
          <w:szCs w:val="24"/>
        </w:rPr>
        <w:t>Настоящее Соглашение вступает в силу с даты подписания Договора обеими Сторонами и действует в течение срока действия Договора.</w:t>
      </w:r>
    </w:p>
    <w:p w:rsidR="00814141" w:rsidRPr="00596FC9" w:rsidRDefault="00814141" w:rsidP="00814141">
      <w:pPr>
        <w:pStyle w:val="21"/>
        <w:numPr>
          <w:ilvl w:val="2"/>
          <w:numId w:val="1"/>
        </w:numPr>
        <w:shd w:val="clear" w:color="auto" w:fill="auto"/>
        <w:tabs>
          <w:tab w:val="left" w:pos="1201"/>
        </w:tabs>
        <w:spacing w:after="0" w:line="240" w:lineRule="auto"/>
        <w:ind w:left="20" w:right="20" w:firstLine="700"/>
        <w:rPr>
          <w:sz w:val="24"/>
          <w:szCs w:val="24"/>
        </w:rPr>
      </w:pPr>
      <w:r w:rsidRPr="00596FC9">
        <w:rPr>
          <w:sz w:val="24"/>
          <w:szCs w:val="24"/>
        </w:rPr>
        <w:t>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3 (трех) лет после истечения срока действия Договора.</w:t>
      </w: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9" w:name="bookmark45"/>
      <w:r w:rsidRPr="00814141">
        <w:rPr>
          <w:b/>
          <w:sz w:val="24"/>
          <w:szCs w:val="24"/>
        </w:rPr>
        <w:t>ПРОЧИЕ УСЛОВИЯ</w:t>
      </w:r>
      <w:bookmarkEnd w:id="9"/>
    </w:p>
    <w:p w:rsidR="00814141" w:rsidRPr="00596FC9" w:rsidRDefault="00814141" w:rsidP="00814141">
      <w:pPr>
        <w:pStyle w:val="21"/>
        <w:numPr>
          <w:ilvl w:val="2"/>
          <w:numId w:val="1"/>
        </w:numPr>
        <w:shd w:val="clear" w:color="auto" w:fill="auto"/>
        <w:tabs>
          <w:tab w:val="left" w:pos="1278"/>
        </w:tabs>
        <w:spacing w:after="0" w:line="240" w:lineRule="auto"/>
        <w:ind w:left="20" w:right="20" w:firstLine="700"/>
        <w:rPr>
          <w:sz w:val="24"/>
          <w:szCs w:val="24"/>
        </w:rPr>
      </w:pPr>
      <w:r w:rsidRPr="00596FC9">
        <w:rPr>
          <w:sz w:val="24"/>
          <w:szCs w:val="24"/>
        </w:rPr>
        <w:t>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Договора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rsidR="00814141" w:rsidRPr="00596FC9" w:rsidRDefault="00814141" w:rsidP="00814141">
      <w:pPr>
        <w:pStyle w:val="21"/>
        <w:numPr>
          <w:ilvl w:val="2"/>
          <w:numId w:val="1"/>
        </w:numPr>
        <w:shd w:val="clear" w:color="auto" w:fill="auto"/>
        <w:tabs>
          <w:tab w:val="left" w:pos="1239"/>
        </w:tabs>
        <w:spacing w:after="0" w:line="240" w:lineRule="auto"/>
        <w:ind w:left="20" w:right="20" w:firstLine="700"/>
        <w:rPr>
          <w:sz w:val="24"/>
          <w:szCs w:val="24"/>
        </w:rPr>
      </w:pPr>
      <w:r w:rsidRPr="00596FC9">
        <w:rPr>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согласно условиям Договора.</w:t>
      </w:r>
    </w:p>
    <w:p w:rsidR="00814141" w:rsidRPr="00596FC9" w:rsidRDefault="00814141" w:rsidP="00814141">
      <w:pPr>
        <w:pStyle w:val="21"/>
        <w:numPr>
          <w:ilvl w:val="2"/>
          <w:numId w:val="1"/>
        </w:numPr>
        <w:shd w:val="clear" w:color="auto" w:fill="auto"/>
        <w:tabs>
          <w:tab w:val="left" w:pos="1196"/>
        </w:tabs>
        <w:spacing w:after="0" w:line="240" w:lineRule="auto"/>
        <w:ind w:left="20" w:right="20" w:firstLine="700"/>
        <w:rPr>
          <w:sz w:val="24"/>
          <w:szCs w:val="24"/>
        </w:rPr>
      </w:pPr>
      <w:r w:rsidRPr="00596FC9">
        <w:rPr>
          <w:sz w:val="24"/>
          <w:szCs w:val="24"/>
        </w:rPr>
        <w:t>Получающая Сторона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Передающая Сторона не несет ответственности за результаты использования Конфиденциальной информации Получающей Стороной, ее Представителями или иными лицами, которым она может быть передана в соответствии с условиями настоящего Соглашения.</w:t>
      </w:r>
    </w:p>
    <w:p w:rsidR="00814141" w:rsidRPr="00596FC9" w:rsidRDefault="00814141" w:rsidP="00814141">
      <w:pPr>
        <w:pStyle w:val="21"/>
        <w:numPr>
          <w:ilvl w:val="2"/>
          <w:numId w:val="1"/>
        </w:numPr>
        <w:shd w:val="clear" w:color="auto" w:fill="auto"/>
        <w:tabs>
          <w:tab w:val="left" w:pos="1258"/>
        </w:tabs>
        <w:spacing w:after="0" w:line="240" w:lineRule="auto"/>
        <w:ind w:left="20" w:right="20" w:firstLine="700"/>
        <w:rPr>
          <w:sz w:val="24"/>
          <w:szCs w:val="24"/>
        </w:rPr>
      </w:pPr>
      <w:r w:rsidRPr="00596FC9">
        <w:rPr>
          <w:sz w:val="24"/>
          <w:szCs w:val="24"/>
        </w:rPr>
        <w:t>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rsidR="00814141" w:rsidRPr="00596FC9" w:rsidRDefault="00814141" w:rsidP="00814141">
      <w:pPr>
        <w:pStyle w:val="21"/>
        <w:numPr>
          <w:ilvl w:val="2"/>
          <w:numId w:val="1"/>
        </w:numPr>
        <w:shd w:val="clear" w:color="auto" w:fill="auto"/>
        <w:tabs>
          <w:tab w:val="left" w:pos="1172"/>
        </w:tabs>
        <w:spacing w:after="0" w:line="240" w:lineRule="auto"/>
        <w:ind w:left="20" w:right="20" w:firstLine="700"/>
        <w:rPr>
          <w:sz w:val="24"/>
          <w:szCs w:val="24"/>
        </w:rPr>
      </w:pPr>
      <w:r w:rsidRPr="00596FC9">
        <w:rPr>
          <w:sz w:val="24"/>
          <w:szCs w:val="24"/>
        </w:rPr>
        <w:t>Передающая Сторона вправе потребовать от Получающей Стороны вернуть ей переданные материальные носители Конфиденциальной информации, направив Получающей Стороне уведомление о возврате в письменной форме. Получающая Сторона обязана вернуть все полученные материальные носители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 в срок, указанный в уведомлении, но не позднее 10 (десяти) рабочих дней после получения такого уведомления.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rsidR="00814141" w:rsidRPr="00596FC9" w:rsidRDefault="00814141" w:rsidP="00814141">
      <w:pPr>
        <w:pStyle w:val="21"/>
        <w:numPr>
          <w:ilvl w:val="2"/>
          <w:numId w:val="1"/>
        </w:numPr>
        <w:shd w:val="clear" w:color="auto" w:fill="auto"/>
        <w:tabs>
          <w:tab w:val="left" w:pos="1177"/>
        </w:tabs>
        <w:spacing w:after="0" w:line="240" w:lineRule="auto"/>
        <w:ind w:left="20" w:right="20" w:firstLine="700"/>
        <w:rPr>
          <w:sz w:val="24"/>
          <w:szCs w:val="24"/>
        </w:rPr>
      </w:pPr>
      <w:r w:rsidRPr="00596FC9">
        <w:rPr>
          <w:sz w:val="24"/>
          <w:szCs w:val="24"/>
        </w:rPr>
        <w:t>Передающая Сторона имеет право прекратить защиту конфиденциальности переданной ею по настоящему Соглашению</w:t>
      </w:r>
    </w:p>
    <w:p w:rsidR="00814141" w:rsidRPr="00596FC9" w:rsidRDefault="00814141" w:rsidP="00814141">
      <w:pPr>
        <w:pStyle w:val="21"/>
        <w:shd w:val="clear" w:color="auto" w:fill="auto"/>
        <w:spacing w:after="0" w:line="240" w:lineRule="auto"/>
        <w:ind w:left="20" w:right="20"/>
        <w:rPr>
          <w:sz w:val="24"/>
          <w:szCs w:val="24"/>
        </w:rPr>
      </w:pPr>
      <w:r w:rsidRPr="00596FC9">
        <w:rPr>
          <w:sz w:val="24"/>
          <w:szCs w:val="24"/>
        </w:rPr>
        <w:t>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rsidR="00814141" w:rsidRPr="00596FC9" w:rsidRDefault="00814141" w:rsidP="00814141">
      <w:pPr>
        <w:pStyle w:val="21"/>
        <w:numPr>
          <w:ilvl w:val="2"/>
          <w:numId w:val="1"/>
        </w:numPr>
        <w:shd w:val="clear" w:color="auto" w:fill="auto"/>
        <w:tabs>
          <w:tab w:val="left" w:pos="1503"/>
        </w:tabs>
        <w:spacing w:after="0" w:line="240" w:lineRule="auto"/>
        <w:ind w:left="20" w:right="20" w:firstLine="700"/>
        <w:rPr>
          <w:sz w:val="24"/>
          <w:szCs w:val="24"/>
        </w:rPr>
      </w:pPr>
      <w:r w:rsidRPr="00596FC9">
        <w:rPr>
          <w:sz w:val="24"/>
          <w:szCs w:val="24"/>
        </w:rPr>
        <w:lastRenderedPageBreak/>
        <w:t>Настоящее Соглашение представляет собой исчерпывающую договоренность Сторон по предмету Соглашения. С момента подписания Договора все предыдущие переговоры и переписка по Соглашению теряют силу.</w:t>
      </w:r>
    </w:p>
    <w:p w:rsidR="00814141" w:rsidRPr="00596FC9" w:rsidRDefault="00814141" w:rsidP="00814141">
      <w:pPr>
        <w:pStyle w:val="21"/>
        <w:numPr>
          <w:ilvl w:val="2"/>
          <w:numId w:val="1"/>
        </w:numPr>
        <w:shd w:val="clear" w:color="auto" w:fill="auto"/>
        <w:tabs>
          <w:tab w:val="left" w:pos="1177"/>
        </w:tabs>
        <w:spacing w:after="0" w:line="240" w:lineRule="auto"/>
        <w:ind w:left="20" w:right="20" w:firstLine="700"/>
        <w:rPr>
          <w:sz w:val="24"/>
          <w:szCs w:val="24"/>
        </w:rPr>
      </w:pPr>
      <w:r w:rsidRPr="00596FC9">
        <w:rPr>
          <w:sz w:val="24"/>
          <w:szCs w:val="24"/>
        </w:rPr>
        <w:t>Передача прав и обязанностей по настоящему Соглашению осуществляется в соответствии с порядком, указанным в Договоре.</w:t>
      </w:r>
    </w:p>
    <w:p w:rsidR="00814141" w:rsidRPr="00596FC9" w:rsidRDefault="00814141" w:rsidP="00814141">
      <w:pPr>
        <w:pStyle w:val="21"/>
        <w:numPr>
          <w:ilvl w:val="2"/>
          <w:numId w:val="1"/>
        </w:numPr>
        <w:shd w:val="clear" w:color="auto" w:fill="auto"/>
        <w:tabs>
          <w:tab w:val="left" w:pos="1239"/>
        </w:tabs>
        <w:spacing w:after="0" w:line="240" w:lineRule="auto"/>
        <w:ind w:left="20" w:right="20" w:firstLine="700"/>
        <w:rPr>
          <w:sz w:val="24"/>
          <w:szCs w:val="24"/>
        </w:rPr>
      </w:pPr>
      <w:r w:rsidRPr="00596FC9">
        <w:rPr>
          <w:sz w:val="24"/>
          <w:szCs w:val="24"/>
        </w:rPr>
        <w:t>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rsidR="00814141" w:rsidRDefault="00814141" w:rsidP="00814141">
      <w:pPr>
        <w:pStyle w:val="21"/>
        <w:numPr>
          <w:ilvl w:val="2"/>
          <w:numId w:val="1"/>
        </w:numPr>
        <w:shd w:val="clear" w:color="auto" w:fill="auto"/>
        <w:tabs>
          <w:tab w:val="left" w:pos="1378"/>
        </w:tabs>
        <w:spacing w:after="0" w:line="240" w:lineRule="auto"/>
        <w:ind w:left="20" w:right="20" w:firstLine="700"/>
        <w:rPr>
          <w:sz w:val="24"/>
          <w:szCs w:val="24"/>
        </w:rPr>
      </w:pPr>
      <w:r w:rsidRPr="00596FC9">
        <w:rPr>
          <w:sz w:val="24"/>
          <w:szCs w:val="24"/>
        </w:rPr>
        <w:t>Положения настоящего Соглашения имеют приоритетное значение по отношению к любым другим соглашениям Сторон по Договору и включенным в них нормам о конфиденциальности, регулирующим те же и/или аналогичные отношения между Сторонами, за исключением случаев, предусмотренных п. 4.7. Соглашения.</w:t>
      </w:r>
    </w:p>
    <w:p w:rsidR="00814141" w:rsidRPr="00596FC9" w:rsidRDefault="00814141" w:rsidP="00814141">
      <w:pPr>
        <w:pStyle w:val="21"/>
        <w:shd w:val="clear" w:color="auto" w:fill="auto"/>
        <w:tabs>
          <w:tab w:val="left" w:pos="1378"/>
        </w:tabs>
        <w:spacing w:after="0" w:line="240" w:lineRule="auto"/>
        <w:ind w:left="720" w:right="20"/>
        <w:rPr>
          <w:sz w:val="24"/>
          <w:szCs w:val="24"/>
        </w:rPr>
      </w:pPr>
    </w:p>
    <w:p w:rsidR="00814141" w:rsidRPr="00814141" w:rsidRDefault="00814141" w:rsidP="00814141">
      <w:pPr>
        <w:pStyle w:val="23"/>
        <w:keepNext/>
        <w:keepLines/>
        <w:numPr>
          <w:ilvl w:val="1"/>
          <w:numId w:val="1"/>
        </w:numPr>
        <w:shd w:val="clear" w:color="auto" w:fill="auto"/>
        <w:tabs>
          <w:tab w:val="left" w:pos="1009"/>
        </w:tabs>
        <w:spacing w:before="0" w:line="240" w:lineRule="auto"/>
        <w:ind w:left="20" w:firstLine="720"/>
        <w:rPr>
          <w:b/>
          <w:sz w:val="24"/>
          <w:szCs w:val="24"/>
        </w:rPr>
      </w:pPr>
      <w:bookmarkStart w:id="10" w:name="bookmark46"/>
      <w:r w:rsidRPr="00814141">
        <w:rPr>
          <w:b/>
          <w:sz w:val="24"/>
          <w:szCs w:val="24"/>
        </w:rPr>
        <w:t>ПРИЛОЖЕНИЕ:</w:t>
      </w:r>
      <w:bookmarkEnd w:id="10"/>
    </w:p>
    <w:p w:rsidR="00814141" w:rsidRPr="00596FC9" w:rsidRDefault="00814141" w:rsidP="00814141">
      <w:pPr>
        <w:pStyle w:val="21"/>
        <w:shd w:val="clear" w:color="auto" w:fill="auto"/>
        <w:spacing w:after="0" w:line="240" w:lineRule="auto"/>
        <w:ind w:left="20" w:right="20" w:firstLine="700"/>
        <w:rPr>
          <w:sz w:val="24"/>
          <w:szCs w:val="24"/>
        </w:rPr>
      </w:pPr>
      <w:r w:rsidRPr="00596FC9">
        <w:rPr>
          <w:sz w:val="24"/>
          <w:szCs w:val="24"/>
        </w:rPr>
        <w:t>9.1. Форма Акта приема-передачи материальных носителей Конфиденциальной информации.</w:t>
      </w:r>
      <w:r w:rsidRPr="00596FC9">
        <w:rPr>
          <w:sz w:val="24"/>
          <w:szCs w:val="24"/>
        </w:rPr>
        <w:br w:type="page"/>
      </w:r>
    </w:p>
    <w:p w:rsidR="00814141" w:rsidRPr="00814141" w:rsidRDefault="00814141" w:rsidP="00814141">
      <w:pPr>
        <w:pStyle w:val="23"/>
        <w:keepNext/>
        <w:keepLines/>
        <w:shd w:val="clear" w:color="auto" w:fill="auto"/>
        <w:spacing w:before="0" w:line="240" w:lineRule="auto"/>
        <w:ind w:left="5140" w:right="600" w:firstLine="0"/>
        <w:jc w:val="right"/>
        <w:rPr>
          <w:b/>
          <w:sz w:val="24"/>
          <w:szCs w:val="24"/>
        </w:rPr>
      </w:pPr>
      <w:bookmarkStart w:id="11" w:name="bookmark47"/>
      <w:r w:rsidRPr="00814141">
        <w:rPr>
          <w:b/>
          <w:sz w:val="24"/>
          <w:szCs w:val="24"/>
        </w:rPr>
        <w:lastRenderedPageBreak/>
        <w:t>Приложение № 1 к Соглашению о конфиденциальности</w:t>
      </w:r>
      <w:bookmarkEnd w:id="11"/>
    </w:p>
    <w:p w:rsidR="00814141" w:rsidRPr="00814141" w:rsidRDefault="00814141" w:rsidP="00814141">
      <w:pPr>
        <w:pStyle w:val="23"/>
        <w:keepNext/>
        <w:keepLines/>
        <w:shd w:val="clear" w:color="auto" w:fill="auto"/>
        <w:spacing w:before="0" w:line="240" w:lineRule="auto"/>
        <w:ind w:left="80" w:right="600" w:firstLine="2440"/>
        <w:jc w:val="left"/>
        <w:rPr>
          <w:b/>
          <w:sz w:val="24"/>
          <w:szCs w:val="24"/>
        </w:rPr>
      </w:pPr>
      <w:bookmarkStart w:id="12" w:name="bookmark48"/>
      <w:r w:rsidRPr="00814141">
        <w:rPr>
          <w:b/>
          <w:sz w:val="24"/>
          <w:szCs w:val="24"/>
        </w:rPr>
        <w:t>ФОРМА АКТА ПРИЕМА-ПЕРЕДАЧИ МАТЕРИАЛЬНЫХ НОСИТЕЛЕЙ КОНФИДЕНЦИАЛЬНОЙ НФОРМАЦИИ</w:t>
      </w:r>
      <w:bookmarkEnd w:id="12"/>
    </w:p>
    <w:p w:rsidR="00814141" w:rsidRDefault="00814141" w:rsidP="00814141">
      <w:pPr>
        <w:pStyle w:val="40"/>
        <w:shd w:val="clear" w:color="auto" w:fill="auto"/>
        <w:spacing w:before="0" w:after="0" w:line="240" w:lineRule="auto"/>
        <w:ind w:left="3600"/>
        <w:rPr>
          <w:b/>
          <w:i/>
        </w:rPr>
      </w:pPr>
    </w:p>
    <w:p w:rsidR="00814141" w:rsidRPr="00814141" w:rsidRDefault="00814141" w:rsidP="00814141">
      <w:pPr>
        <w:pStyle w:val="40"/>
        <w:shd w:val="clear" w:color="auto" w:fill="auto"/>
        <w:spacing w:before="0" w:after="0" w:line="240" w:lineRule="auto"/>
        <w:ind w:left="3600"/>
        <w:rPr>
          <w:b/>
          <w:i/>
        </w:rPr>
      </w:pPr>
      <w:r w:rsidRPr="00814141">
        <w:rPr>
          <w:b/>
          <w:i/>
        </w:rPr>
        <w:t>Начало формы</w:t>
      </w:r>
    </w:p>
    <w:p w:rsidR="00814141" w:rsidRDefault="00814141" w:rsidP="00814141">
      <w:pPr>
        <w:pStyle w:val="23"/>
        <w:keepNext/>
        <w:keepLines/>
        <w:shd w:val="clear" w:color="auto" w:fill="auto"/>
        <w:spacing w:before="0" w:line="240" w:lineRule="auto"/>
        <w:ind w:right="-1" w:firstLine="0"/>
        <w:jc w:val="left"/>
        <w:rPr>
          <w:sz w:val="24"/>
          <w:szCs w:val="24"/>
        </w:rPr>
      </w:pPr>
      <w:bookmarkStart w:id="13" w:name="bookmark49"/>
    </w:p>
    <w:p w:rsidR="00814141" w:rsidRDefault="00814141" w:rsidP="00814141">
      <w:pPr>
        <w:pStyle w:val="23"/>
        <w:keepNext/>
        <w:keepLines/>
        <w:shd w:val="clear" w:color="auto" w:fill="auto"/>
        <w:spacing w:before="0" w:line="240" w:lineRule="auto"/>
        <w:ind w:right="-1" w:firstLine="0"/>
        <w:jc w:val="left"/>
        <w:rPr>
          <w:b/>
          <w:sz w:val="24"/>
          <w:szCs w:val="24"/>
        </w:rPr>
      </w:pPr>
      <w:r w:rsidRPr="00814141">
        <w:rPr>
          <w:b/>
          <w:sz w:val="24"/>
          <w:szCs w:val="24"/>
        </w:rPr>
        <w:t xml:space="preserve">Акт приема-передачи материальных </w:t>
      </w:r>
      <w:r w:rsidRPr="00814141">
        <w:rPr>
          <w:b/>
          <w:sz w:val="24"/>
          <w:szCs w:val="24"/>
        </w:rPr>
        <w:t>н</w:t>
      </w:r>
      <w:r w:rsidRPr="00814141">
        <w:rPr>
          <w:b/>
          <w:sz w:val="24"/>
          <w:szCs w:val="24"/>
        </w:rPr>
        <w:t>осителей Конфиденциальной информации</w:t>
      </w:r>
      <w:bookmarkEnd w:id="13"/>
    </w:p>
    <w:p w:rsidR="00814141" w:rsidRPr="00814141" w:rsidRDefault="00814141" w:rsidP="00814141">
      <w:pPr>
        <w:pStyle w:val="23"/>
        <w:keepNext/>
        <w:keepLines/>
        <w:shd w:val="clear" w:color="auto" w:fill="auto"/>
        <w:spacing w:before="0" w:line="240" w:lineRule="auto"/>
        <w:ind w:right="-1" w:firstLine="0"/>
        <w:jc w:val="left"/>
        <w:rPr>
          <w:b/>
          <w:sz w:val="24"/>
          <w:szCs w:val="24"/>
        </w:rPr>
      </w:pPr>
    </w:p>
    <w:p w:rsidR="00814141" w:rsidRPr="00596FC9" w:rsidRDefault="00814141" w:rsidP="00814141">
      <w:pPr>
        <w:pStyle w:val="21"/>
        <w:shd w:val="clear" w:color="auto" w:fill="auto"/>
        <w:tabs>
          <w:tab w:val="left" w:pos="8989"/>
        </w:tabs>
        <w:spacing w:after="0" w:line="240" w:lineRule="auto"/>
        <w:ind w:left="80"/>
        <w:jc w:val="left"/>
        <w:rPr>
          <w:sz w:val="24"/>
          <w:szCs w:val="24"/>
        </w:rPr>
      </w:pPr>
      <w:r w:rsidRPr="00596FC9">
        <w:rPr>
          <w:sz w:val="24"/>
          <w:szCs w:val="24"/>
        </w:rPr>
        <w:t>г.</w:t>
      </w:r>
      <w:bookmarkStart w:id="14" w:name="_GoBack"/>
      <w:bookmarkEnd w:id="14"/>
      <w:r w:rsidRPr="00596FC9">
        <w:rPr>
          <w:sz w:val="24"/>
          <w:szCs w:val="24"/>
        </w:rPr>
        <w:tab/>
        <w:t>20</w:t>
      </w:r>
    </w:p>
    <w:p w:rsidR="00814141" w:rsidRPr="00596FC9" w:rsidRDefault="00814141" w:rsidP="00814141">
      <w:pPr>
        <w:pStyle w:val="21"/>
        <w:shd w:val="clear" w:color="auto" w:fill="auto"/>
        <w:tabs>
          <w:tab w:val="left" w:leader="underscore" w:pos="7078"/>
        </w:tabs>
        <w:spacing w:after="0" w:line="240" w:lineRule="auto"/>
        <w:ind w:left="80"/>
        <w:jc w:val="left"/>
        <w:rPr>
          <w:sz w:val="24"/>
          <w:szCs w:val="24"/>
        </w:rPr>
      </w:pPr>
      <w:r w:rsidRPr="00596FC9">
        <w:rPr>
          <w:sz w:val="24"/>
          <w:szCs w:val="24"/>
        </w:rPr>
        <w:t>В соответствии с Соглашением о конфиденциальности №</w:t>
      </w:r>
      <w:r w:rsidRPr="00596FC9">
        <w:rPr>
          <w:sz w:val="24"/>
          <w:szCs w:val="24"/>
        </w:rPr>
        <w:tab/>
      </w:r>
    </w:p>
    <w:p w:rsidR="00814141" w:rsidRPr="00596FC9" w:rsidRDefault="00814141" w:rsidP="00814141">
      <w:pPr>
        <w:pStyle w:val="50"/>
        <w:shd w:val="clear" w:color="auto" w:fill="auto"/>
        <w:tabs>
          <w:tab w:val="left" w:leader="underscore" w:pos="2149"/>
        </w:tabs>
        <w:spacing w:line="240" w:lineRule="auto"/>
        <w:ind w:left="80"/>
        <w:rPr>
          <w:sz w:val="24"/>
          <w:szCs w:val="24"/>
        </w:rPr>
      </w:pPr>
      <w:r w:rsidRPr="00596FC9">
        <w:rPr>
          <w:sz w:val="24"/>
          <w:szCs w:val="24"/>
        </w:rPr>
        <w:tab/>
        <w:t>(наименование Передающей Стороны)</w:t>
      </w:r>
      <w:r w:rsidRPr="00596FC9">
        <w:rPr>
          <w:rStyle w:val="51"/>
          <w:sz w:val="24"/>
          <w:szCs w:val="24"/>
        </w:rPr>
        <w:t xml:space="preserve"> передало, а</w:t>
      </w:r>
    </w:p>
    <w:p w:rsidR="00814141" w:rsidRPr="00596FC9" w:rsidRDefault="00814141" w:rsidP="00814141">
      <w:pPr>
        <w:pStyle w:val="50"/>
        <w:shd w:val="clear" w:color="auto" w:fill="auto"/>
        <w:tabs>
          <w:tab w:val="left" w:leader="underscore" w:pos="2149"/>
        </w:tabs>
        <w:spacing w:line="240" w:lineRule="auto"/>
        <w:ind w:left="80"/>
        <w:rPr>
          <w:sz w:val="24"/>
          <w:szCs w:val="24"/>
        </w:rPr>
      </w:pPr>
      <w:r w:rsidRPr="00596FC9">
        <w:rPr>
          <w:sz w:val="24"/>
          <w:szCs w:val="24"/>
        </w:rPr>
        <w:tab/>
        <w:t>(наименование Получающей Стороны)</w:t>
      </w:r>
      <w:r w:rsidRPr="00596FC9">
        <w:rPr>
          <w:rStyle w:val="51"/>
          <w:sz w:val="24"/>
          <w:szCs w:val="24"/>
        </w:rPr>
        <w:t xml:space="preserve"> получило нижеуказанные</w:t>
      </w:r>
    </w:p>
    <w:p w:rsidR="00814141" w:rsidRPr="00596FC9" w:rsidRDefault="00814141" w:rsidP="00814141">
      <w:pPr>
        <w:pStyle w:val="21"/>
        <w:shd w:val="clear" w:color="auto" w:fill="auto"/>
        <w:spacing w:after="0" w:line="240" w:lineRule="auto"/>
        <w:ind w:left="80"/>
        <w:jc w:val="left"/>
        <w:rPr>
          <w:sz w:val="24"/>
          <w:szCs w:val="24"/>
        </w:rPr>
      </w:pPr>
      <w:r w:rsidRPr="00596FC9">
        <w:rPr>
          <w:sz w:val="24"/>
          <w:szCs w:val="24"/>
        </w:rPr>
        <w:t>материальные носители конфиденциальной информации:</w:t>
      </w:r>
    </w:p>
    <w:tbl>
      <w:tblPr>
        <w:tblW w:w="0" w:type="auto"/>
        <w:jc w:val="center"/>
        <w:tblLayout w:type="fixed"/>
        <w:tblCellMar>
          <w:left w:w="10" w:type="dxa"/>
          <w:right w:w="10" w:type="dxa"/>
        </w:tblCellMar>
        <w:tblLook w:val="04A0" w:firstRow="1" w:lastRow="0" w:firstColumn="1" w:lastColumn="0" w:noHBand="0" w:noVBand="1"/>
      </w:tblPr>
      <w:tblGrid>
        <w:gridCol w:w="566"/>
        <w:gridCol w:w="2842"/>
        <w:gridCol w:w="1853"/>
        <w:gridCol w:w="2832"/>
        <w:gridCol w:w="1704"/>
      </w:tblGrid>
      <w:tr w:rsidR="00814141" w:rsidRPr="00596FC9">
        <w:trPr>
          <w:trHeight w:val="181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pPr>
              <w:pStyle w:val="21"/>
              <w:shd w:val="clear" w:color="auto" w:fill="auto"/>
              <w:spacing w:after="0" w:line="240" w:lineRule="auto"/>
              <w:rPr>
                <w:sz w:val="24"/>
                <w:szCs w:val="24"/>
              </w:rPr>
            </w:pPr>
            <w:r w:rsidRPr="00596FC9">
              <w:rPr>
                <w:sz w:val="24"/>
                <w:szCs w:val="24"/>
              </w:rPr>
              <w:t>№ п\п</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pPr>
              <w:pStyle w:val="21"/>
              <w:shd w:val="clear" w:color="auto" w:fill="auto"/>
              <w:spacing w:after="0" w:line="240" w:lineRule="auto"/>
              <w:ind w:right="660"/>
              <w:jc w:val="right"/>
              <w:rPr>
                <w:sz w:val="24"/>
                <w:szCs w:val="24"/>
              </w:rPr>
            </w:pPr>
            <w:r w:rsidRPr="00596FC9">
              <w:rPr>
                <w:sz w:val="24"/>
                <w:szCs w:val="24"/>
              </w:rPr>
              <w:t>Наименование передаваемой конфиденциальной информации (наименование документа)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pPr>
              <w:pStyle w:val="21"/>
              <w:shd w:val="clear" w:color="auto" w:fill="auto"/>
              <w:spacing w:after="0" w:line="240" w:lineRule="auto"/>
              <w:rPr>
                <w:sz w:val="24"/>
                <w:szCs w:val="24"/>
              </w:rPr>
            </w:pPr>
            <w:r w:rsidRPr="00596FC9">
              <w:rPr>
                <w:sz w:val="24"/>
                <w:szCs w:val="24"/>
              </w:rPr>
              <w:t>Вид носителя информации</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pPr>
              <w:pStyle w:val="21"/>
              <w:shd w:val="clear" w:color="auto" w:fill="auto"/>
              <w:spacing w:after="0" w:line="240" w:lineRule="auto"/>
              <w:jc w:val="center"/>
              <w:rPr>
                <w:sz w:val="24"/>
                <w:szCs w:val="24"/>
              </w:rPr>
            </w:pPr>
            <w:r w:rsidRPr="00596FC9">
              <w:rPr>
                <w:sz w:val="24"/>
                <w:szCs w:val="24"/>
              </w:rPr>
              <w:t>Количество листов / объем информации на электронном носителе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pPr>
              <w:pStyle w:val="21"/>
              <w:shd w:val="clear" w:color="auto" w:fill="auto"/>
              <w:spacing w:after="0" w:line="240" w:lineRule="auto"/>
              <w:rPr>
                <w:sz w:val="24"/>
                <w:szCs w:val="24"/>
              </w:rPr>
            </w:pPr>
            <w:r w:rsidRPr="00596FC9">
              <w:rPr>
                <w:sz w:val="24"/>
                <w:szCs w:val="24"/>
              </w:rPr>
              <w:t>Количество экземпляров</w:t>
            </w:r>
          </w:p>
        </w:tc>
      </w:tr>
      <w:tr w:rsidR="00814141" w:rsidRPr="00596FC9">
        <w:trPr>
          <w:trHeight w:val="32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tc>
        <w:tc>
          <w:tcPr>
            <w:tcW w:w="2842"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tc>
        <w:tc>
          <w:tcPr>
            <w:tcW w:w="2832"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14141" w:rsidRPr="00596FC9" w:rsidRDefault="00814141" w:rsidP="00806AD6"/>
        </w:tc>
      </w:tr>
    </w:tbl>
    <w:p w:rsidR="00814141" w:rsidRPr="00596FC9" w:rsidRDefault="00814141" w:rsidP="00814141"/>
    <w:p w:rsidR="00814141" w:rsidRPr="00596FC9" w:rsidRDefault="00814141" w:rsidP="00814141">
      <w:pPr>
        <w:pStyle w:val="21"/>
        <w:shd w:val="clear" w:color="auto" w:fill="auto"/>
        <w:spacing w:after="0" w:line="240" w:lineRule="auto"/>
        <w:ind w:left="80" w:right="600" w:firstLine="660"/>
        <w:jc w:val="left"/>
        <w:rPr>
          <w:sz w:val="24"/>
          <w:szCs w:val="24"/>
        </w:rPr>
      </w:pPr>
      <w:r w:rsidRPr="00596FC9">
        <w:rPr>
          <w:sz w:val="24"/>
          <w:szCs w:val="24"/>
        </w:rPr>
        <w:t>Настоящий Акт составлен в 2 (двух) экземплярах, имеющих равную юридическую силу, по одному для каждой Стороны.</w:t>
      </w:r>
    </w:p>
    <w:p w:rsidR="00814141" w:rsidRPr="00596FC9" w:rsidRDefault="00814141" w:rsidP="00814141">
      <w:pPr>
        <w:pStyle w:val="50"/>
        <w:shd w:val="clear" w:color="auto" w:fill="auto"/>
        <w:tabs>
          <w:tab w:val="left" w:leader="underscore" w:pos="3164"/>
        </w:tabs>
        <w:spacing w:line="240" w:lineRule="auto"/>
        <w:ind w:left="80" w:firstLine="660"/>
        <w:rPr>
          <w:sz w:val="24"/>
          <w:szCs w:val="24"/>
        </w:rPr>
      </w:pPr>
      <w:r w:rsidRPr="00596FC9">
        <w:rPr>
          <w:rStyle w:val="51"/>
          <w:sz w:val="24"/>
          <w:szCs w:val="24"/>
        </w:rPr>
        <w:t>От</w:t>
      </w:r>
      <w:r w:rsidRPr="00596FC9">
        <w:rPr>
          <w:rStyle w:val="51"/>
          <w:sz w:val="24"/>
          <w:szCs w:val="24"/>
        </w:rPr>
        <w:tab/>
      </w:r>
      <w:r w:rsidRPr="00596FC9">
        <w:rPr>
          <w:sz w:val="24"/>
          <w:szCs w:val="24"/>
        </w:rPr>
        <w:t>(наименование Передающей Стороны)</w:t>
      </w:r>
    </w:p>
    <w:p w:rsidR="00814141" w:rsidRPr="00596FC9" w:rsidRDefault="00814141" w:rsidP="00814141">
      <w:pPr>
        <w:pStyle w:val="21"/>
        <w:shd w:val="clear" w:color="auto" w:fill="auto"/>
        <w:tabs>
          <w:tab w:val="left" w:leader="underscore" w:pos="7158"/>
        </w:tabs>
        <w:spacing w:after="0" w:line="240" w:lineRule="auto"/>
        <w:ind w:left="80" w:firstLine="660"/>
        <w:jc w:val="left"/>
        <w:rPr>
          <w:sz w:val="24"/>
          <w:szCs w:val="24"/>
        </w:rPr>
      </w:pPr>
      <w:r w:rsidRPr="00596FC9">
        <w:rPr>
          <w:sz w:val="24"/>
          <w:szCs w:val="24"/>
        </w:rPr>
        <w:t>Материальные носители передал</w:t>
      </w:r>
      <w:r w:rsidRPr="00596FC9">
        <w:rPr>
          <w:sz w:val="24"/>
          <w:szCs w:val="24"/>
        </w:rPr>
        <w:tab/>
      </w:r>
      <w:r w:rsidRPr="00596FC9">
        <w:rPr>
          <w:rStyle w:val="a5"/>
          <w:sz w:val="24"/>
          <w:szCs w:val="24"/>
        </w:rPr>
        <w:t>(Должность, ФИО)</w:t>
      </w:r>
    </w:p>
    <w:p w:rsidR="00814141" w:rsidRPr="00596FC9" w:rsidRDefault="00814141" w:rsidP="00814141">
      <w:pPr>
        <w:pStyle w:val="50"/>
        <w:shd w:val="clear" w:color="auto" w:fill="auto"/>
        <w:tabs>
          <w:tab w:val="left" w:leader="underscore" w:pos="3164"/>
        </w:tabs>
        <w:spacing w:line="240" w:lineRule="auto"/>
        <w:ind w:left="80" w:firstLine="660"/>
        <w:rPr>
          <w:sz w:val="24"/>
          <w:szCs w:val="24"/>
        </w:rPr>
      </w:pPr>
      <w:r w:rsidRPr="00596FC9">
        <w:rPr>
          <w:rStyle w:val="51"/>
          <w:sz w:val="24"/>
          <w:szCs w:val="24"/>
        </w:rPr>
        <w:t>От</w:t>
      </w:r>
      <w:r w:rsidRPr="00596FC9">
        <w:rPr>
          <w:rStyle w:val="51"/>
          <w:sz w:val="24"/>
          <w:szCs w:val="24"/>
        </w:rPr>
        <w:tab/>
      </w:r>
      <w:r w:rsidRPr="00596FC9">
        <w:rPr>
          <w:sz w:val="24"/>
          <w:szCs w:val="24"/>
        </w:rPr>
        <w:t>(наименование Получающей Стороны)</w:t>
      </w:r>
    </w:p>
    <w:p w:rsidR="00814141" w:rsidRPr="00596FC9" w:rsidRDefault="00814141" w:rsidP="00814141">
      <w:pPr>
        <w:pStyle w:val="21"/>
        <w:shd w:val="clear" w:color="auto" w:fill="auto"/>
        <w:tabs>
          <w:tab w:val="left" w:leader="underscore" w:pos="7206"/>
        </w:tabs>
        <w:spacing w:after="0" w:line="240" w:lineRule="auto"/>
        <w:ind w:left="80" w:firstLine="660"/>
        <w:jc w:val="left"/>
        <w:rPr>
          <w:sz w:val="24"/>
          <w:szCs w:val="24"/>
        </w:rPr>
      </w:pPr>
      <w:r w:rsidRPr="00596FC9">
        <w:rPr>
          <w:sz w:val="24"/>
          <w:szCs w:val="24"/>
        </w:rPr>
        <w:t>Материальные носители получил</w:t>
      </w:r>
      <w:r w:rsidRPr="00596FC9">
        <w:rPr>
          <w:sz w:val="24"/>
          <w:szCs w:val="24"/>
        </w:rPr>
        <w:tab/>
      </w:r>
      <w:r w:rsidRPr="00596FC9">
        <w:rPr>
          <w:rStyle w:val="a5"/>
          <w:sz w:val="24"/>
          <w:szCs w:val="24"/>
        </w:rPr>
        <w:t>(Должность, ФИО)</w:t>
      </w:r>
    </w:p>
    <w:p w:rsidR="00814141" w:rsidRPr="00596FC9" w:rsidRDefault="00814141" w:rsidP="00814141">
      <w:pPr>
        <w:pStyle w:val="21"/>
        <w:shd w:val="clear" w:color="auto" w:fill="auto"/>
        <w:spacing w:after="0" w:line="240" w:lineRule="auto"/>
        <w:ind w:left="120"/>
        <w:jc w:val="left"/>
        <w:rPr>
          <w:sz w:val="24"/>
          <w:szCs w:val="24"/>
        </w:rPr>
      </w:pPr>
      <w:r w:rsidRPr="00596FC9">
        <w:rPr>
          <w:sz w:val="24"/>
          <w:szCs w:val="24"/>
        </w:rPr>
        <w:t>От имени</w:t>
      </w:r>
    </w:p>
    <w:p w:rsidR="00814141" w:rsidRPr="00596FC9" w:rsidRDefault="00814141" w:rsidP="00814141">
      <w:pPr>
        <w:pStyle w:val="20"/>
        <w:shd w:val="clear" w:color="auto" w:fill="auto"/>
        <w:spacing w:after="0" w:line="240" w:lineRule="auto"/>
        <w:ind w:left="120"/>
        <w:rPr>
          <w:sz w:val="24"/>
          <w:szCs w:val="24"/>
        </w:rPr>
      </w:pPr>
      <w:r w:rsidRPr="00596FC9">
        <w:rPr>
          <w:sz w:val="24"/>
          <w:szCs w:val="24"/>
        </w:rPr>
        <w:t>ООО «</w:t>
      </w:r>
      <w:proofErr w:type="spellStart"/>
      <w:r w:rsidRPr="00596FC9">
        <w:rPr>
          <w:sz w:val="24"/>
          <w:szCs w:val="24"/>
        </w:rPr>
        <w:t>Связьсервис</w:t>
      </w:r>
      <w:proofErr w:type="spellEnd"/>
      <w:r w:rsidRPr="00596FC9">
        <w:rPr>
          <w:sz w:val="24"/>
          <w:szCs w:val="24"/>
        </w:rPr>
        <w:t>»</w:t>
      </w:r>
    </w:p>
    <w:p w:rsidR="00814141" w:rsidRPr="00596FC9" w:rsidRDefault="00814141" w:rsidP="00814141">
      <w:pPr>
        <w:pStyle w:val="23"/>
        <w:keepNext/>
        <w:keepLines/>
        <w:shd w:val="clear" w:color="auto" w:fill="auto"/>
        <w:spacing w:before="0" w:line="240" w:lineRule="auto"/>
        <w:ind w:left="2940" w:firstLine="0"/>
        <w:jc w:val="left"/>
        <w:rPr>
          <w:sz w:val="24"/>
          <w:szCs w:val="24"/>
        </w:rPr>
      </w:pPr>
      <w:bookmarkStart w:id="15" w:name="bookmark50"/>
      <w:r w:rsidRPr="00596FC9">
        <w:rPr>
          <w:sz w:val="24"/>
          <w:szCs w:val="24"/>
        </w:rPr>
        <w:t>Подписи представителей Сторон</w:t>
      </w:r>
      <w:bookmarkEnd w:id="15"/>
    </w:p>
    <w:p w:rsidR="00814141" w:rsidRPr="00596FC9" w:rsidRDefault="00814141" w:rsidP="00814141">
      <w:pPr>
        <w:pStyle w:val="221"/>
        <w:keepNext/>
        <w:keepLines/>
        <w:shd w:val="clear" w:color="auto" w:fill="auto"/>
        <w:spacing w:before="0" w:after="0" w:line="240" w:lineRule="auto"/>
        <w:ind w:left="2520" w:right="80"/>
        <w:rPr>
          <w:sz w:val="24"/>
          <w:szCs w:val="24"/>
        </w:rPr>
      </w:pPr>
      <w:bookmarkStart w:id="16" w:name="bookmark51"/>
      <w:r w:rsidRPr="00596FC9">
        <w:rPr>
          <w:rStyle w:val="222"/>
          <w:sz w:val="24"/>
          <w:szCs w:val="24"/>
        </w:rPr>
        <w:t xml:space="preserve">От имени </w:t>
      </w:r>
      <w:r w:rsidRPr="00596FC9">
        <w:rPr>
          <w:sz w:val="24"/>
          <w:szCs w:val="24"/>
        </w:rPr>
        <w:t>(указать наименование Контрагента)</w:t>
      </w:r>
      <w:bookmarkEnd w:id="16"/>
    </w:p>
    <w:p w:rsidR="00814141" w:rsidRPr="00596FC9" w:rsidRDefault="00814141" w:rsidP="00814141">
      <w:pPr>
        <w:pStyle w:val="221"/>
        <w:keepNext/>
        <w:keepLines/>
        <w:shd w:val="clear" w:color="auto" w:fill="auto"/>
        <w:spacing w:before="0" w:after="0" w:line="240" w:lineRule="auto"/>
        <w:ind w:left="3600"/>
        <w:rPr>
          <w:sz w:val="24"/>
          <w:szCs w:val="24"/>
        </w:rPr>
      </w:pPr>
      <w:bookmarkStart w:id="17" w:name="bookmark52"/>
      <w:r w:rsidRPr="00596FC9">
        <w:rPr>
          <w:sz w:val="24"/>
          <w:szCs w:val="24"/>
        </w:rPr>
        <w:t>Окончание формы</w:t>
      </w:r>
      <w:bookmarkEnd w:id="17"/>
    </w:p>
    <w:p w:rsidR="00CE1C7E" w:rsidRDefault="00CE1C7E"/>
    <w:sectPr w:rsidR="00CE1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4B6"/>
    <w:multiLevelType w:val="multilevel"/>
    <w:tmpl w:val="B1F2375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D2E53"/>
    <w:multiLevelType w:val="multilevel"/>
    <w:tmpl w:val="BB8A254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D4E92"/>
    <w:multiLevelType w:val="multilevel"/>
    <w:tmpl w:val="0E1450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D1834"/>
    <w:multiLevelType w:val="multilevel"/>
    <w:tmpl w:val="7A602E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D272E"/>
    <w:multiLevelType w:val="multilevel"/>
    <w:tmpl w:val="A7FE5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41"/>
    <w:rsid w:val="00814141"/>
    <w:rsid w:val="00CE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7DB9"/>
  <w15:chartTrackingRefBased/>
  <w15:docId w15:val="{65F21F11-2C42-4E8D-89E4-A1925A3C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4141"/>
    <w:pPr>
      <w:spacing w:after="0" w:line="240" w:lineRule="auto"/>
    </w:pPr>
    <w:rPr>
      <w:rFonts w:ascii="Microsoft Sans Serif" w:eastAsia="Microsoft Sans Serif" w:hAnsi="Microsoft Sans Serif" w:cs="Microsoft Sans Serif"/>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14141"/>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21"/>
    <w:rsid w:val="00814141"/>
    <w:rPr>
      <w:rFonts w:ascii="Times New Roman" w:eastAsia="Times New Roman" w:hAnsi="Times New Roman" w:cs="Times New Roman"/>
      <w:sz w:val="23"/>
      <w:szCs w:val="23"/>
      <w:shd w:val="clear" w:color="auto" w:fill="FFFFFF"/>
    </w:rPr>
  </w:style>
  <w:style w:type="character" w:customStyle="1" w:styleId="22">
    <w:name w:val="Заголовок №2_"/>
    <w:basedOn w:val="a0"/>
    <w:link w:val="23"/>
    <w:rsid w:val="00814141"/>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814141"/>
    <w:rPr>
      <w:rFonts w:ascii="Times New Roman" w:eastAsia="Times New Roman" w:hAnsi="Times New Roman" w:cs="Times New Roman"/>
      <w:b/>
      <w:bCs/>
      <w:sz w:val="23"/>
      <w:szCs w:val="23"/>
      <w:shd w:val="clear" w:color="auto" w:fill="FFFFFF"/>
    </w:rPr>
  </w:style>
  <w:style w:type="character" w:customStyle="1" w:styleId="1">
    <w:name w:val="Заголовок №1_"/>
    <w:basedOn w:val="a0"/>
    <w:link w:val="10"/>
    <w:rsid w:val="00814141"/>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814141"/>
    <w:rPr>
      <w:rFonts w:ascii="Times New Roman" w:eastAsia="Times New Roman" w:hAnsi="Times New Roman" w:cs="Times New Roman"/>
      <w:sz w:val="24"/>
      <w:szCs w:val="24"/>
      <w:shd w:val="clear" w:color="auto" w:fill="FFFFFF"/>
    </w:rPr>
  </w:style>
  <w:style w:type="character" w:customStyle="1" w:styleId="5">
    <w:name w:val="Основной текст (5)_"/>
    <w:basedOn w:val="a0"/>
    <w:link w:val="50"/>
    <w:rsid w:val="00814141"/>
    <w:rPr>
      <w:rFonts w:ascii="Times New Roman" w:eastAsia="Times New Roman" w:hAnsi="Times New Roman" w:cs="Times New Roman"/>
      <w:sz w:val="23"/>
      <w:szCs w:val="23"/>
      <w:shd w:val="clear" w:color="auto" w:fill="FFFFFF"/>
    </w:rPr>
  </w:style>
  <w:style w:type="character" w:customStyle="1" w:styleId="51">
    <w:name w:val="Основной текст (5) + Не курсив"/>
    <w:basedOn w:val="5"/>
    <w:rsid w:val="00814141"/>
    <w:rPr>
      <w:rFonts w:ascii="Times New Roman" w:eastAsia="Times New Roman" w:hAnsi="Times New Roman" w:cs="Times New Roman"/>
      <w:i/>
      <w:iCs/>
      <w:sz w:val="23"/>
      <w:szCs w:val="23"/>
      <w:shd w:val="clear" w:color="auto" w:fill="FFFFFF"/>
    </w:rPr>
  </w:style>
  <w:style w:type="character" w:customStyle="1" w:styleId="a5">
    <w:name w:val="Основной текст + Курсив"/>
    <w:basedOn w:val="a3"/>
    <w:rsid w:val="00814141"/>
    <w:rPr>
      <w:rFonts w:ascii="Times New Roman" w:eastAsia="Times New Roman" w:hAnsi="Times New Roman" w:cs="Times New Roman"/>
      <w:i/>
      <w:iCs/>
      <w:sz w:val="23"/>
      <w:szCs w:val="23"/>
      <w:shd w:val="clear" w:color="auto" w:fill="FFFFFF"/>
    </w:rPr>
  </w:style>
  <w:style w:type="character" w:customStyle="1" w:styleId="220">
    <w:name w:val="Заголовок №2 (2)_"/>
    <w:basedOn w:val="a0"/>
    <w:link w:val="221"/>
    <w:rsid w:val="00814141"/>
    <w:rPr>
      <w:rFonts w:ascii="Times New Roman" w:eastAsia="Times New Roman" w:hAnsi="Times New Roman" w:cs="Times New Roman"/>
      <w:sz w:val="23"/>
      <w:szCs w:val="23"/>
      <w:shd w:val="clear" w:color="auto" w:fill="FFFFFF"/>
    </w:rPr>
  </w:style>
  <w:style w:type="character" w:customStyle="1" w:styleId="222">
    <w:name w:val="Заголовок №2 (2) + Не полужирный;Не курсив"/>
    <w:basedOn w:val="220"/>
    <w:rsid w:val="00814141"/>
    <w:rPr>
      <w:rFonts w:ascii="Times New Roman" w:eastAsia="Times New Roman" w:hAnsi="Times New Roman" w:cs="Times New Roman"/>
      <w:b/>
      <w:bCs/>
      <w:i/>
      <w:iCs/>
      <w:sz w:val="23"/>
      <w:szCs w:val="23"/>
      <w:shd w:val="clear" w:color="auto" w:fill="FFFFFF"/>
    </w:rPr>
  </w:style>
  <w:style w:type="paragraph" w:customStyle="1" w:styleId="20">
    <w:name w:val="Основной текст (2)"/>
    <w:basedOn w:val="a"/>
    <w:link w:val="2"/>
    <w:rsid w:val="00814141"/>
    <w:pPr>
      <w:shd w:val="clear" w:color="auto" w:fill="FFFFFF"/>
      <w:spacing w:after="360" w:line="0" w:lineRule="atLeast"/>
    </w:pPr>
    <w:rPr>
      <w:rFonts w:ascii="Times New Roman" w:eastAsia="Times New Roman" w:hAnsi="Times New Roman" w:cs="Times New Roman"/>
      <w:color w:val="auto"/>
      <w:sz w:val="23"/>
      <w:szCs w:val="23"/>
      <w:lang w:val="ru-RU" w:eastAsia="en-US"/>
    </w:rPr>
  </w:style>
  <w:style w:type="paragraph" w:customStyle="1" w:styleId="21">
    <w:name w:val="Основной текст2"/>
    <w:basedOn w:val="a"/>
    <w:link w:val="a3"/>
    <w:rsid w:val="00814141"/>
    <w:pPr>
      <w:shd w:val="clear" w:color="auto" w:fill="FFFFFF"/>
      <w:spacing w:after="240" w:line="298" w:lineRule="exact"/>
      <w:jc w:val="both"/>
    </w:pPr>
    <w:rPr>
      <w:rFonts w:ascii="Times New Roman" w:eastAsia="Times New Roman" w:hAnsi="Times New Roman" w:cs="Times New Roman"/>
      <w:color w:val="auto"/>
      <w:sz w:val="23"/>
      <w:szCs w:val="23"/>
      <w:lang w:val="ru-RU" w:eastAsia="en-US"/>
    </w:rPr>
  </w:style>
  <w:style w:type="paragraph" w:customStyle="1" w:styleId="23">
    <w:name w:val="Заголовок №2"/>
    <w:basedOn w:val="a"/>
    <w:link w:val="22"/>
    <w:rsid w:val="00814141"/>
    <w:pPr>
      <w:shd w:val="clear" w:color="auto" w:fill="FFFFFF"/>
      <w:spacing w:before="240" w:line="302" w:lineRule="exact"/>
      <w:ind w:hanging="420"/>
      <w:jc w:val="both"/>
      <w:outlineLvl w:val="1"/>
    </w:pPr>
    <w:rPr>
      <w:rFonts w:ascii="Times New Roman" w:eastAsia="Times New Roman" w:hAnsi="Times New Roman" w:cs="Times New Roman"/>
      <w:color w:val="auto"/>
      <w:sz w:val="23"/>
      <w:szCs w:val="23"/>
      <w:lang w:val="ru-RU" w:eastAsia="en-US"/>
    </w:rPr>
  </w:style>
  <w:style w:type="paragraph" w:customStyle="1" w:styleId="10">
    <w:name w:val="Заголовок №1"/>
    <w:basedOn w:val="a"/>
    <w:link w:val="1"/>
    <w:rsid w:val="00814141"/>
    <w:pPr>
      <w:shd w:val="clear" w:color="auto" w:fill="FFFFFF"/>
      <w:spacing w:before="240" w:after="360" w:line="0" w:lineRule="atLeast"/>
      <w:ind w:firstLine="700"/>
      <w:jc w:val="both"/>
      <w:outlineLvl w:val="0"/>
    </w:pPr>
    <w:rPr>
      <w:rFonts w:ascii="Times New Roman" w:eastAsia="Times New Roman" w:hAnsi="Times New Roman" w:cs="Times New Roman"/>
      <w:color w:val="auto"/>
      <w:sz w:val="23"/>
      <w:szCs w:val="23"/>
      <w:lang w:val="ru-RU" w:eastAsia="en-US"/>
    </w:rPr>
  </w:style>
  <w:style w:type="paragraph" w:customStyle="1" w:styleId="40">
    <w:name w:val="Основной текст (4)"/>
    <w:basedOn w:val="a"/>
    <w:link w:val="4"/>
    <w:rsid w:val="00814141"/>
    <w:pPr>
      <w:shd w:val="clear" w:color="auto" w:fill="FFFFFF"/>
      <w:spacing w:before="300" w:after="480" w:line="0" w:lineRule="atLeast"/>
    </w:pPr>
    <w:rPr>
      <w:rFonts w:ascii="Times New Roman" w:eastAsia="Times New Roman" w:hAnsi="Times New Roman" w:cs="Times New Roman"/>
      <w:color w:val="auto"/>
      <w:lang w:val="ru-RU" w:eastAsia="en-US"/>
    </w:rPr>
  </w:style>
  <w:style w:type="paragraph" w:customStyle="1" w:styleId="50">
    <w:name w:val="Основной текст (5)"/>
    <w:basedOn w:val="a"/>
    <w:link w:val="5"/>
    <w:rsid w:val="00814141"/>
    <w:pPr>
      <w:shd w:val="clear" w:color="auto" w:fill="FFFFFF"/>
      <w:spacing w:line="336" w:lineRule="exact"/>
    </w:pPr>
    <w:rPr>
      <w:rFonts w:ascii="Times New Roman" w:eastAsia="Times New Roman" w:hAnsi="Times New Roman" w:cs="Times New Roman"/>
      <w:color w:val="auto"/>
      <w:sz w:val="23"/>
      <w:szCs w:val="23"/>
      <w:lang w:val="ru-RU" w:eastAsia="en-US"/>
    </w:rPr>
  </w:style>
  <w:style w:type="paragraph" w:customStyle="1" w:styleId="221">
    <w:name w:val="Заголовок №2 (2)"/>
    <w:basedOn w:val="a"/>
    <w:link w:val="220"/>
    <w:rsid w:val="00814141"/>
    <w:pPr>
      <w:shd w:val="clear" w:color="auto" w:fill="FFFFFF"/>
      <w:spacing w:before="480" w:after="600" w:line="331" w:lineRule="exact"/>
      <w:outlineLvl w:val="1"/>
    </w:pPr>
    <w:rPr>
      <w:rFonts w:ascii="Times New Roman" w:eastAsia="Times New Roman" w:hAnsi="Times New Roman" w:cs="Times New Roman"/>
      <w:color w:val="auto"/>
      <w:sz w:val="23"/>
      <w:szCs w:val="23"/>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Тароева Марина Александровна</dc:creator>
  <cp:keywords/>
  <dc:description/>
  <cp:lastModifiedBy>Тароева Марина Александровна</cp:lastModifiedBy>
  <cp:revision>1</cp:revision>
  <dcterms:created xsi:type="dcterms:W3CDTF">2024-03-19T13:30:00Z</dcterms:created>
  <dcterms:modified xsi:type="dcterms:W3CDTF">2024-03-19T13:33:00Z</dcterms:modified>
</cp:coreProperties>
</file>