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404"/>
        <w:tblW w:w="10013" w:type="dxa"/>
        <w:tblLook w:val="0000" w:firstRow="0" w:lastRow="0" w:firstColumn="0" w:lastColumn="0" w:noHBand="0" w:noVBand="0"/>
      </w:tblPr>
      <w:tblGrid>
        <w:gridCol w:w="108"/>
        <w:gridCol w:w="4252"/>
        <w:gridCol w:w="360"/>
        <w:gridCol w:w="5169"/>
        <w:gridCol w:w="124"/>
      </w:tblGrid>
      <w:tr w:rsidR="00336BD1" w:rsidRPr="009270D2" w:rsidTr="00CC1967">
        <w:trPr>
          <w:gridBefore w:val="1"/>
          <w:gridAfter w:val="1"/>
          <w:wBefore w:w="108" w:type="dxa"/>
          <w:wAfter w:w="124" w:type="dxa"/>
        </w:trPr>
        <w:tc>
          <w:tcPr>
            <w:tcW w:w="4252" w:type="dxa"/>
          </w:tcPr>
          <w:p w:rsidR="00336BD1" w:rsidRPr="00847053" w:rsidRDefault="00336BD1" w:rsidP="00475279">
            <w:pPr>
              <w:jc w:val="both"/>
              <w:rPr>
                <w:sz w:val="26"/>
                <w:szCs w:val="26"/>
                <w:u w:val="single"/>
                <w:lang w:val="ru-RU"/>
              </w:rPr>
            </w:pPr>
          </w:p>
        </w:tc>
        <w:tc>
          <w:tcPr>
            <w:tcW w:w="360" w:type="dxa"/>
          </w:tcPr>
          <w:p w:rsidR="00336BD1" w:rsidRPr="00847053" w:rsidRDefault="00336BD1" w:rsidP="005959D8">
            <w:pPr>
              <w:jc w:val="both"/>
              <w:rPr>
                <w:sz w:val="26"/>
                <w:szCs w:val="26"/>
                <w:u w:val="single"/>
                <w:lang w:val="ru-RU"/>
              </w:rPr>
            </w:pPr>
          </w:p>
        </w:tc>
        <w:tc>
          <w:tcPr>
            <w:tcW w:w="5169" w:type="dxa"/>
          </w:tcPr>
          <w:p w:rsidR="009E03DA" w:rsidRPr="00DB05BA" w:rsidRDefault="009E03DA" w:rsidP="009270D2">
            <w:pPr>
              <w:ind w:left="100"/>
              <w:jc w:val="right"/>
              <w:rPr>
                <w:b/>
                <w:sz w:val="26"/>
                <w:szCs w:val="26"/>
                <w:lang w:val="ru-RU"/>
              </w:rPr>
            </w:pPr>
            <w:r w:rsidRPr="00DB05BA">
              <w:rPr>
                <w:b/>
                <w:sz w:val="26"/>
                <w:szCs w:val="26"/>
                <w:lang w:val="ru-RU"/>
              </w:rPr>
              <w:t>Приложение № 1</w:t>
            </w:r>
          </w:p>
          <w:p w:rsidR="009E03DA" w:rsidRPr="00DB05BA" w:rsidRDefault="009E03DA" w:rsidP="009270D2">
            <w:pPr>
              <w:ind w:left="100"/>
              <w:jc w:val="right"/>
              <w:rPr>
                <w:b/>
                <w:sz w:val="26"/>
                <w:szCs w:val="26"/>
                <w:lang w:val="ru-RU"/>
              </w:rPr>
            </w:pPr>
          </w:p>
          <w:p w:rsidR="00336BD1" w:rsidRPr="00DB05BA" w:rsidRDefault="00336BD1" w:rsidP="009270D2">
            <w:pPr>
              <w:ind w:left="100"/>
              <w:jc w:val="right"/>
              <w:rPr>
                <w:b/>
                <w:sz w:val="26"/>
                <w:szCs w:val="26"/>
                <w:lang w:val="ru-RU"/>
              </w:rPr>
            </w:pPr>
            <w:r w:rsidRPr="00DB05BA">
              <w:rPr>
                <w:b/>
                <w:sz w:val="26"/>
                <w:szCs w:val="26"/>
                <w:lang w:val="ru-RU"/>
              </w:rPr>
              <w:t>УТВЕРЖД</w:t>
            </w:r>
            <w:r w:rsidR="00CC1967" w:rsidRPr="00DB05BA">
              <w:rPr>
                <w:b/>
                <w:sz w:val="26"/>
                <w:szCs w:val="26"/>
                <w:lang w:val="ru-RU"/>
              </w:rPr>
              <w:t>ЕНО</w:t>
            </w:r>
            <w:r w:rsidRPr="00DB05BA">
              <w:rPr>
                <w:b/>
                <w:sz w:val="26"/>
                <w:szCs w:val="26"/>
                <w:lang w:val="ru-RU"/>
              </w:rPr>
              <w:t>:</w:t>
            </w:r>
          </w:p>
          <w:p w:rsidR="009270D2" w:rsidRDefault="00CC1967" w:rsidP="009270D2">
            <w:pPr>
              <w:ind w:left="100"/>
              <w:jc w:val="right"/>
              <w:rPr>
                <w:b/>
                <w:sz w:val="26"/>
                <w:szCs w:val="26"/>
                <w:lang w:val="ru-RU"/>
              </w:rPr>
            </w:pPr>
            <w:r w:rsidRPr="00DB05BA">
              <w:rPr>
                <w:b/>
                <w:sz w:val="26"/>
                <w:szCs w:val="26"/>
                <w:lang w:val="ru-RU"/>
              </w:rPr>
              <w:t xml:space="preserve">Приказом </w:t>
            </w:r>
            <w:r w:rsidR="00430A1F" w:rsidRPr="00DB05BA">
              <w:rPr>
                <w:b/>
                <w:sz w:val="26"/>
                <w:szCs w:val="26"/>
                <w:lang w:val="ru-RU"/>
              </w:rPr>
              <w:t>Генеральн</w:t>
            </w:r>
            <w:r w:rsidRPr="00DB05BA">
              <w:rPr>
                <w:b/>
                <w:sz w:val="26"/>
                <w:szCs w:val="26"/>
                <w:lang w:val="ru-RU"/>
              </w:rPr>
              <w:t>ого</w:t>
            </w:r>
            <w:r w:rsidR="00430A1F" w:rsidRPr="00DB05BA">
              <w:rPr>
                <w:b/>
                <w:sz w:val="26"/>
                <w:szCs w:val="26"/>
                <w:lang w:val="ru-RU"/>
              </w:rPr>
              <w:t xml:space="preserve"> директор</w:t>
            </w:r>
            <w:r w:rsidRPr="00DB05BA">
              <w:rPr>
                <w:b/>
                <w:sz w:val="26"/>
                <w:szCs w:val="26"/>
                <w:lang w:val="ru-RU"/>
              </w:rPr>
              <w:t>а</w:t>
            </w:r>
            <w:r w:rsidR="00430A1F" w:rsidRPr="00DB05BA">
              <w:rPr>
                <w:b/>
                <w:sz w:val="26"/>
                <w:szCs w:val="26"/>
                <w:lang w:val="ru-RU"/>
              </w:rPr>
              <w:t xml:space="preserve"> </w:t>
            </w:r>
          </w:p>
          <w:p w:rsidR="00336BD1" w:rsidRPr="00DB05BA" w:rsidRDefault="00430A1F" w:rsidP="009270D2">
            <w:pPr>
              <w:ind w:left="100"/>
              <w:jc w:val="right"/>
              <w:rPr>
                <w:b/>
                <w:sz w:val="26"/>
                <w:szCs w:val="26"/>
                <w:lang w:val="ru-RU"/>
              </w:rPr>
            </w:pPr>
            <w:r w:rsidRPr="00DB05BA">
              <w:rPr>
                <w:b/>
                <w:sz w:val="26"/>
                <w:szCs w:val="26"/>
                <w:lang w:val="ru-RU"/>
              </w:rPr>
              <w:t>ООО «</w:t>
            </w:r>
            <w:proofErr w:type="spellStart"/>
            <w:r w:rsidRPr="00DB05BA">
              <w:rPr>
                <w:b/>
                <w:sz w:val="26"/>
                <w:szCs w:val="26"/>
                <w:lang w:val="ru-RU"/>
              </w:rPr>
              <w:t>Связьсервис</w:t>
            </w:r>
            <w:proofErr w:type="spellEnd"/>
            <w:r w:rsidRPr="00DB05BA">
              <w:rPr>
                <w:b/>
                <w:sz w:val="26"/>
                <w:szCs w:val="26"/>
                <w:lang w:val="ru-RU"/>
              </w:rPr>
              <w:t>»</w:t>
            </w:r>
            <w:r w:rsidR="009E03DA" w:rsidRPr="00DB05BA">
              <w:rPr>
                <w:b/>
                <w:sz w:val="26"/>
                <w:szCs w:val="26"/>
                <w:lang w:val="ru-RU"/>
              </w:rPr>
              <w:t xml:space="preserve"> </w:t>
            </w:r>
          </w:p>
        </w:tc>
      </w:tr>
      <w:tr w:rsidR="00CC1967" w:rsidRPr="00847053" w:rsidTr="00CC1967">
        <w:tc>
          <w:tcPr>
            <w:tcW w:w="4720" w:type="dxa"/>
            <w:gridSpan w:val="3"/>
          </w:tcPr>
          <w:p w:rsidR="00CC1967" w:rsidRPr="00847053" w:rsidRDefault="00CC1967" w:rsidP="005959D8">
            <w:pPr>
              <w:jc w:val="both"/>
              <w:rPr>
                <w:sz w:val="26"/>
                <w:szCs w:val="26"/>
                <w:u w:val="single"/>
                <w:lang w:val="ru-RU"/>
              </w:rPr>
            </w:pPr>
          </w:p>
          <w:p w:rsidR="00CC1967" w:rsidRPr="00847053" w:rsidRDefault="00CC1967" w:rsidP="005959D8">
            <w:pPr>
              <w:jc w:val="both"/>
              <w:rPr>
                <w:sz w:val="26"/>
                <w:szCs w:val="26"/>
                <w:u w:val="single"/>
                <w:lang w:val="ru-RU"/>
              </w:rPr>
            </w:pPr>
          </w:p>
        </w:tc>
        <w:tc>
          <w:tcPr>
            <w:tcW w:w="5293" w:type="dxa"/>
            <w:gridSpan w:val="2"/>
          </w:tcPr>
          <w:p w:rsidR="00CC1967" w:rsidRPr="00DB05BA" w:rsidRDefault="009E03DA" w:rsidP="009270D2">
            <w:pPr>
              <w:ind w:hanging="260"/>
              <w:jc w:val="right"/>
              <w:rPr>
                <w:b/>
                <w:sz w:val="26"/>
                <w:szCs w:val="26"/>
              </w:rPr>
            </w:pPr>
            <w:r w:rsidRPr="00DB05BA">
              <w:rPr>
                <w:b/>
                <w:sz w:val="26"/>
                <w:szCs w:val="26"/>
                <w:lang w:val="ru-RU"/>
              </w:rPr>
              <w:t xml:space="preserve">  </w:t>
            </w:r>
            <w:r w:rsidR="00CC1967" w:rsidRPr="00DB05BA">
              <w:rPr>
                <w:b/>
                <w:sz w:val="26"/>
                <w:szCs w:val="26"/>
              </w:rPr>
              <w:t xml:space="preserve">№ 75 </w:t>
            </w:r>
            <w:proofErr w:type="spellStart"/>
            <w:r w:rsidR="00CC1967" w:rsidRPr="00DB05BA">
              <w:rPr>
                <w:b/>
                <w:sz w:val="26"/>
                <w:szCs w:val="26"/>
              </w:rPr>
              <w:t>от</w:t>
            </w:r>
            <w:proofErr w:type="spellEnd"/>
            <w:r w:rsidR="00CC1967" w:rsidRPr="00DB05BA">
              <w:rPr>
                <w:b/>
                <w:sz w:val="26"/>
                <w:szCs w:val="26"/>
              </w:rPr>
              <w:t xml:space="preserve"> «</w:t>
            </w:r>
            <w:r w:rsidR="00CC1967" w:rsidRPr="00DB05BA">
              <w:rPr>
                <w:b/>
                <w:sz w:val="26"/>
                <w:szCs w:val="26"/>
                <w:lang w:val="ru-RU"/>
              </w:rPr>
              <w:t>27</w:t>
            </w:r>
            <w:r w:rsidR="00CC1967" w:rsidRPr="00DB05BA">
              <w:rPr>
                <w:b/>
                <w:sz w:val="26"/>
                <w:szCs w:val="26"/>
              </w:rPr>
              <w:t>»</w:t>
            </w:r>
            <w:r w:rsidR="00CC1967" w:rsidRPr="00DB05BA">
              <w:rPr>
                <w:b/>
                <w:sz w:val="26"/>
                <w:szCs w:val="26"/>
                <w:lang w:val="ru-RU"/>
              </w:rPr>
              <w:t xml:space="preserve"> октября</w:t>
            </w:r>
            <w:r w:rsidR="00CC1967" w:rsidRPr="00DB05BA">
              <w:rPr>
                <w:b/>
                <w:sz w:val="26"/>
                <w:szCs w:val="26"/>
              </w:rPr>
              <w:t xml:space="preserve"> 2023 г.</w:t>
            </w:r>
          </w:p>
        </w:tc>
      </w:tr>
    </w:tbl>
    <w:p w:rsidR="00D81883" w:rsidRPr="00847053" w:rsidRDefault="00D81883">
      <w:pPr>
        <w:pStyle w:val="a3"/>
        <w:spacing w:after="60"/>
        <w:ind w:firstLine="0"/>
        <w:jc w:val="center"/>
        <w:rPr>
          <w:b/>
          <w:bCs/>
          <w:sz w:val="26"/>
          <w:szCs w:val="26"/>
        </w:rPr>
      </w:pPr>
    </w:p>
    <w:p w:rsidR="00D81883" w:rsidRPr="00847053" w:rsidRDefault="00D81883">
      <w:pPr>
        <w:pStyle w:val="a3"/>
        <w:spacing w:after="60"/>
        <w:ind w:firstLine="0"/>
        <w:jc w:val="center"/>
        <w:rPr>
          <w:b/>
          <w:bCs/>
          <w:sz w:val="26"/>
          <w:szCs w:val="26"/>
        </w:rPr>
      </w:pPr>
    </w:p>
    <w:p w:rsidR="00D81883" w:rsidRPr="00847053" w:rsidRDefault="00D81883">
      <w:pPr>
        <w:pStyle w:val="a3"/>
        <w:spacing w:after="60"/>
        <w:ind w:firstLine="0"/>
        <w:jc w:val="center"/>
        <w:rPr>
          <w:b/>
          <w:bCs/>
          <w:sz w:val="26"/>
          <w:szCs w:val="26"/>
        </w:rPr>
      </w:pPr>
    </w:p>
    <w:p w:rsidR="00D81883" w:rsidRPr="00847053" w:rsidRDefault="00D81883">
      <w:pPr>
        <w:pStyle w:val="a3"/>
        <w:spacing w:after="60"/>
        <w:ind w:firstLine="0"/>
        <w:jc w:val="center"/>
        <w:rPr>
          <w:b/>
          <w:bCs/>
          <w:sz w:val="26"/>
          <w:szCs w:val="26"/>
        </w:rPr>
      </w:pPr>
    </w:p>
    <w:p w:rsidR="00D81883" w:rsidRPr="00847053" w:rsidRDefault="00D81883">
      <w:pPr>
        <w:pStyle w:val="a3"/>
        <w:spacing w:after="60"/>
        <w:ind w:firstLine="0"/>
        <w:jc w:val="center"/>
        <w:rPr>
          <w:b/>
          <w:bCs/>
          <w:sz w:val="26"/>
          <w:szCs w:val="26"/>
        </w:rPr>
      </w:pPr>
    </w:p>
    <w:p w:rsidR="00D81883" w:rsidRPr="00847053" w:rsidRDefault="00D81883">
      <w:pPr>
        <w:pStyle w:val="a3"/>
        <w:spacing w:after="60"/>
        <w:ind w:firstLine="0"/>
        <w:jc w:val="center"/>
        <w:rPr>
          <w:b/>
          <w:bCs/>
          <w:sz w:val="26"/>
          <w:szCs w:val="26"/>
        </w:rPr>
      </w:pPr>
    </w:p>
    <w:p w:rsidR="00D81883" w:rsidRPr="00847053" w:rsidRDefault="00D81883">
      <w:pPr>
        <w:pStyle w:val="a3"/>
        <w:spacing w:after="60"/>
        <w:ind w:firstLine="0"/>
        <w:jc w:val="center"/>
        <w:rPr>
          <w:b/>
          <w:bCs/>
          <w:sz w:val="26"/>
          <w:szCs w:val="26"/>
        </w:rPr>
      </w:pPr>
    </w:p>
    <w:p w:rsidR="00D81883" w:rsidRPr="00847053" w:rsidRDefault="00D81883">
      <w:pPr>
        <w:pStyle w:val="a3"/>
        <w:spacing w:after="60"/>
        <w:ind w:firstLine="0"/>
        <w:jc w:val="center"/>
        <w:rPr>
          <w:b/>
          <w:bCs/>
          <w:sz w:val="26"/>
          <w:szCs w:val="26"/>
        </w:rPr>
      </w:pPr>
    </w:p>
    <w:p w:rsidR="00D81883" w:rsidRPr="00847053" w:rsidRDefault="00D81883">
      <w:pPr>
        <w:pStyle w:val="a3"/>
        <w:spacing w:after="60"/>
        <w:ind w:firstLine="0"/>
        <w:jc w:val="center"/>
        <w:rPr>
          <w:b/>
          <w:bCs/>
          <w:sz w:val="26"/>
          <w:szCs w:val="26"/>
        </w:rPr>
      </w:pPr>
    </w:p>
    <w:p w:rsidR="00DB05BA" w:rsidRDefault="00336BD1" w:rsidP="00DB05BA">
      <w:pPr>
        <w:pStyle w:val="a3"/>
        <w:spacing w:after="60"/>
        <w:ind w:left="1440"/>
        <w:rPr>
          <w:b/>
          <w:bCs/>
          <w:caps/>
          <w:sz w:val="26"/>
          <w:szCs w:val="26"/>
        </w:rPr>
      </w:pPr>
      <w:r w:rsidRPr="00847053">
        <w:rPr>
          <w:b/>
          <w:bCs/>
          <w:caps/>
          <w:sz w:val="26"/>
          <w:szCs w:val="26"/>
        </w:rPr>
        <w:t xml:space="preserve"> </w:t>
      </w:r>
      <w:r w:rsidR="0053148A" w:rsidRPr="00847053">
        <w:rPr>
          <w:b/>
          <w:bCs/>
          <w:caps/>
          <w:sz w:val="26"/>
          <w:szCs w:val="26"/>
        </w:rPr>
        <w:t>Антикоррупционная политика</w:t>
      </w:r>
      <w:r w:rsidR="00DB05BA">
        <w:rPr>
          <w:b/>
          <w:bCs/>
          <w:caps/>
          <w:sz w:val="26"/>
          <w:szCs w:val="26"/>
        </w:rPr>
        <w:t xml:space="preserve"> </w:t>
      </w:r>
    </w:p>
    <w:p w:rsidR="007C04B8" w:rsidRDefault="00DB05BA" w:rsidP="00DB05BA">
      <w:pPr>
        <w:pStyle w:val="a3"/>
        <w:spacing w:after="60"/>
        <w:ind w:firstLine="0"/>
        <w:jc w:val="center"/>
        <w:rPr>
          <w:b/>
          <w:bCs/>
          <w:caps/>
          <w:sz w:val="26"/>
          <w:szCs w:val="26"/>
        </w:rPr>
      </w:pPr>
      <w:r>
        <w:rPr>
          <w:b/>
          <w:bCs/>
          <w:caps/>
          <w:sz w:val="26"/>
          <w:szCs w:val="26"/>
        </w:rPr>
        <w:t xml:space="preserve">в </w:t>
      </w:r>
      <w:r w:rsidR="007C04B8">
        <w:rPr>
          <w:b/>
          <w:bCs/>
          <w:caps/>
          <w:sz w:val="26"/>
          <w:szCs w:val="26"/>
        </w:rPr>
        <w:t>ООО «Связьсервис»</w:t>
      </w:r>
    </w:p>
    <w:p w:rsidR="009270D2" w:rsidRPr="009270D2" w:rsidRDefault="009270D2" w:rsidP="00DB05BA">
      <w:pPr>
        <w:pStyle w:val="a3"/>
        <w:spacing w:after="60"/>
        <w:ind w:firstLine="0"/>
        <w:jc w:val="center"/>
        <w:rPr>
          <w:b/>
          <w:bCs/>
          <w:caps/>
          <w:sz w:val="26"/>
          <w:szCs w:val="26"/>
        </w:rPr>
      </w:pPr>
      <w:r w:rsidRPr="009270D2">
        <w:rPr>
          <w:b/>
          <w:sz w:val="26"/>
          <w:szCs w:val="26"/>
        </w:rPr>
        <w:t>(</w:t>
      </w:r>
      <w:r w:rsidRPr="009270D2">
        <w:rPr>
          <w:b/>
          <w:sz w:val="26"/>
          <w:szCs w:val="26"/>
        </w:rPr>
        <w:t>Редакция 1</w:t>
      </w:r>
      <w:r w:rsidRPr="009270D2">
        <w:rPr>
          <w:b/>
          <w:sz w:val="26"/>
          <w:szCs w:val="26"/>
        </w:rPr>
        <w:t>)</w:t>
      </w:r>
    </w:p>
    <w:p w:rsidR="00DB05BA" w:rsidRDefault="00DB05BA" w:rsidP="00DB05BA">
      <w:pPr>
        <w:pStyle w:val="a3"/>
        <w:spacing w:after="60"/>
        <w:ind w:firstLine="0"/>
        <w:jc w:val="center"/>
        <w:rPr>
          <w:b/>
          <w:bCs/>
          <w:caps/>
          <w:sz w:val="26"/>
          <w:szCs w:val="26"/>
        </w:rPr>
      </w:pPr>
    </w:p>
    <w:p w:rsidR="008D42CC" w:rsidRDefault="008D42CC">
      <w:pPr>
        <w:pStyle w:val="a3"/>
        <w:spacing w:after="60"/>
        <w:ind w:firstLine="0"/>
        <w:jc w:val="center"/>
        <w:rPr>
          <w:b/>
          <w:bCs/>
          <w:caps/>
          <w:sz w:val="26"/>
          <w:szCs w:val="26"/>
        </w:rPr>
      </w:pPr>
    </w:p>
    <w:p w:rsidR="008D42CC" w:rsidRDefault="008D42CC">
      <w:pPr>
        <w:pStyle w:val="a3"/>
        <w:spacing w:after="60"/>
        <w:ind w:firstLine="0"/>
        <w:jc w:val="center"/>
        <w:rPr>
          <w:b/>
          <w:bCs/>
          <w:caps/>
          <w:sz w:val="26"/>
          <w:szCs w:val="26"/>
        </w:rPr>
      </w:pPr>
    </w:p>
    <w:p w:rsidR="008D42CC" w:rsidRDefault="008D42CC">
      <w:pPr>
        <w:pStyle w:val="a3"/>
        <w:spacing w:after="60"/>
        <w:ind w:firstLine="0"/>
        <w:jc w:val="center"/>
        <w:rPr>
          <w:b/>
          <w:bCs/>
          <w:caps/>
          <w:sz w:val="26"/>
          <w:szCs w:val="26"/>
        </w:rPr>
      </w:pPr>
    </w:p>
    <w:p w:rsidR="008D42CC" w:rsidRDefault="008D42CC">
      <w:pPr>
        <w:pStyle w:val="a3"/>
        <w:spacing w:after="60"/>
        <w:ind w:firstLine="0"/>
        <w:jc w:val="center"/>
        <w:rPr>
          <w:b/>
          <w:bCs/>
          <w:caps/>
          <w:sz w:val="26"/>
          <w:szCs w:val="26"/>
        </w:rPr>
      </w:pPr>
    </w:p>
    <w:p w:rsidR="008D42CC" w:rsidRDefault="008D42CC">
      <w:pPr>
        <w:pStyle w:val="a3"/>
        <w:spacing w:after="60"/>
        <w:ind w:firstLine="0"/>
        <w:jc w:val="center"/>
        <w:rPr>
          <w:b/>
          <w:bCs/>
          <w:caps/>
          <w:sz w:val="26"/>
          <w:szCs w:val="26"/>
        </w:rPr>
      </w:pPr>
    </w:p>
    <w:p w:rsidR="008D42CC" w:rsidRDefault="008D42CC">
      <w:pPr>
        <w:pStyle w:val="a3"/>
        <w:spacing w:after="60"/>
        <w:ind w:firstLine="0"/>
        <w:jc w:val="center"/>
        <w:rPr>
          <w:b/>
          <w:bCs/>
          <w:caps/>
          <w:sz w:val="26"/>
          <w:szCs w:val="26"/>
        </w:rPr>
      </w:pPr>
    </w:p>
    <w:p w:rsidR="008D42CC" w:rsidRDefault="008D42CC">
      <w:pPr>
        <w:pStyle w:val="a3"/>
        <w:spacing w:after="60"/>
        <w:ind w:firstLine="0"/>
        <w:jc w:val="center"/>
        <w:rPr>
          <w:b/>
          <w:bCs/>
          <w:caps/>
          <w:sz w:val="26"/>
          <w:szCs w:val="26"/>
        </w:rPr>
      </w:pPr>
    </w:p>
    <w:p w:rsidR="008D42CC" w:rsidRDefault="008D42CC">
      <w:pPr>
        <w:pStyle w:val="a3"/>
        <w:spacing w:after="60"/>
        <w:ind w:firstLine="0"/>
        <w:jc w:val="center"/>
        <w:rPr>
          <w:b/>
          <w:bCs/>
          <w:caps/>
          <w:sz w:val="26"/>
          <w:szCs w:val="26"/>
        </w:rPr>
      </w:pPr>
    </w:p>
    <w:p w:rsidR="008D42CC" w:rsidRDefault="008D42CC">
      <w:pPr>
        <w:pStyle w:val="a3"/>
        <w:spacing w:after="60"/>
        <w:ind w:firstLine="0"/>
        <w:jc w:val="center"/>
        <w:rPr>
          <w:b/>
          <w:bCs/>
          <w:caps/>
          <w:sz w:val="26"/>
          <w:szCs w:val="26"/>
        </w:rPr>
      </w:pPr>
    </w:p>
    <w:p w:rsidR="008D42CC" w:rsidRDefault="008D42CC">
      <w:pPr>
        <w:pStyle w:val="a3"/>
        <w:spacing w:after="60"/>
        <w:ind w:firstLine="0"/>
        <w:jc w:val="center"/>
        <w:rPr>
          <w:b/>
          <w:bCs/>
          <w:caps/>
          <w:sz w:val="26"/>
          <w:szCs w:val="26"/>
        </w:rPr>
      </w:pPr>
    </w:p>
    <w:p w:rsidR="008D42CC" w:rsidRDefault="008D42CC">
      <w:pPr>
        <w:pStyle w:val="a3"/>
        <w:spacing w:after="60"/>
        <w:ind w:firstLine="0"/>
        <w:jc w:val="center"/>
        <w:rPr>
          <w:b/>
          <w:bCs/>
          <w:caps/>
          <w:sz w:val="26"/>
          <w:szCs w:val="26"/>
        </w:rPr>
      </w:pPr>
    </w:p>
    <w:p w:rsidR="008D42CC" w:rsidRDefault="008D42CC">
      <w:pPr>
        <w:pStyle w:val="a3"/>
        <w:spacing w:after="60"/>
        <w:ind w:firstLine="0"/>
        <w:jc w:val="center"/>
        <w:rPr>
          <w:b/>
          <w:bCs/>
          <w:caps/>
          <w:sz w:val="26"/>
          <w:szCs w:val="26"/>
        </w:rPr>
      </w:pPr>
    </w:p>
    <w:p w:rsidR="008D42CC" w:rsidRDefault="008D42CC">
      <w:pPr>
        <w:pStyle w:val="a3"/>
        <w:spacing w:after="60"/>
        <w:ind w:firstLine="0"/>
        <w:jc w:val="center"/>
        <w:rPr>
          <w:b/>
          <w:bCs/>
          <w:caps/>
          <w:sz w:val="26"/>
          <w:szCs w:val="26"/>
        </w:rPr>
      </w:pPr>
    </w:p>
    <w:p w:rsidR="008D42CC" w:rsidRDefault="008D42CC">
      <w:pPr>
        <w:pStyle w:val="a3"/>
        <w:spacing w:after="60"/>
        <w:ind w:firstLine="0"/>
        <w:jc w:val="center"/>
        <w:rPr>
          <w:b/>
          <w:bCs/>
          <w:caps/>
          <w:sz w:val="26"/>
          <w:szCs w:val="26"/>
        </w:rPr>
      </w:pPr>
    </w:p>
    <w:p w:rsidR="008D42CC" w:rsidRDefault="008D42CC">
      <w:pPr>
        <w:pStyle w:val="a3"/>
        <w:spacing w:after="60"/>
        <w:ind w:firstLine="0"/>
        <w:jc w:val="center"/>
        <w:rPr>
          <w:b/>
          <w:bCs/>
          <w:caps/>
          <w:sz w:val="26"/>
          <w:szCs w:val="26"/>
        </w:rPr>
      </w:pPr>
    </w:p>
    <w:p w:rsidR="008D42CC" w:rsidRDefault="008D42CC">
      <w:pPr>
        <w:pStyle w:val="a3"/>
        <w:spacing w:after="60"/>
        <w:ind w:firstLine="0"/>
        <w:jc w:val="center"/>
        <w:rPr>
          <w:b/>
          <w:bCs/>
          <w:caps/>
          <w:sz w:val="26"/>
          <w:szCs w:val="26"/>
        </w:rPr>
      </w:pPr>
    </w:p>
    <w:p w:rsidR="008D42CC" w:rsidRDefault="008D42CC">
      <w:pPr>
        <w:pStyle w:val="a3"/>
        <w:spacing w:after="60"/>
        <w:ind w:firstLine="0"/>
        <w:jc w:val="center"/>
        <w:rPr>
          <w:b/>
          <w:bCs/>
          <w:caps/>
          <w:sz w:val="26"/>
          <w:szCs w:val="26"/>
        </w:rPr>
      </w:pPr>
    </w:p>
    <w:p w:rsidR="008D42CC" w:rsidRPr="009270D2" w:rsidRDefault="008D42CC" w:rsidP="009270D2">
      <w:pPr>
        <w:pStyle w:val="a3"/>
        <w:spacing w:after="60"/>
        <w:ind w:firstLine="0"/>
        <w:jc w:val="center"/>
        <w:rPr>
          <w:b/>
          <w:bCs/>
          <w:caps/>
          <w:sz w:val="26"/>
          <w:szCs w:val="26"/>
        </w:rPr>
      </w:pPr>
    </w:p>
    <w:p w:rsidR="008D42CC" w:rsidRPr="009270D2" w:rsidRDefault="009270D2" w:rsidP="009270D2">
      <w:pPr>
        <w:pStyle w:val="afd"/>
        <w:spacing w:after="0"/>
        <w:rPr>
          <w:lang w:val="ru-RU"/>
        </w:rPr>
      </w:pPr>
      <w:r w:rsidRPr="009270D2">
        <w:rPr>
          <w:lang w:val="ru-RU"/>
        </w:rPr>
        <w:t>Петрозаводск</w:t>
      </w:r>
    </w:p>
    <w:p w:rsidR="009270D2" w:rsidRPr="009270D2" w:rsidRDefault="009270D2" w:rsidP="009270D2">
      <w:pPr>
        <w:pStyle w:val="a3"/>
        <w:spacing w:after="0"/>
        <w:ind w:firstLine="0"/>
        <w:jc w:val="center"/>
      </w:pPr>
      <w:r w:rsidRPr="009270D2">
        <w:t>2023</w:t>
      </w:r>
    </w:p>
    <w:p w:rsidR="008D42CC" w:rsidRDefault="008D42CC">
      <w:pPr>
        <w:pStyle w:val="a3"/>
        <w:spacing w:after="60"/>
        <w:ind w:firstLine="0"/>
        <w:jc w:val="center"/>
        <w:rPr>
          <w:b/>
          <w:bCs/>
          <w:caps/>
          <w:sz w:val="26"/>
          <w:szCs w:val="26"/>
        </w:rPr>
      </w:pPr>
    </w:p>
    <w:p w:rsidR="00430A1F" w:rsidRDefault="00430A1F">
      <w:pPr>
        <w:pStyle w:val="a3"/>
        <w:spacing w:after="60"/>
        <w:ind w:firstLine="0"/>
        <w:jc w:val="center"/>
        <w:rPr>
          <w:b/>
          <w:bCs/>
          <w:caps/>
          <w:sz w:val="26"/>
          <w:szCs w:val="26"/>
        </w:rPr>
      </w:pPr>
    </w:p>
    <w:p w:rsidR="008D42CC" w:rsidRDefault="008D42CC">
      <w:pPr>
        <w:pStyle w:val="a3"/>
        <w:spacing w:after="60"/>
        <w:ind w:firstLine="0"/>
        <w:jc w:val="center"/>
        <w:rPr>
          <w:b/>
          <w:bCs/>
          <w:caps/>
          <w:sz w:val="26"/>
          <w:szCs w:val="26"/>
        </w:rPr>
      </w:pPr>
    </w:p>
    <w:p w:rsidR="008D42CC" w:rsidRPr="008D42CC" w:rsidRDefault="008D42CC" w:rsidP="008D42CC">
      <w:pPr>
        <w:pStyle w:val="afff"/>
        <w:jc w:val="center"/>
        <w:rPr>
          <w:rFonts w:ascii="Times New Roman" w:hAnsi="Times New Roman"/>
          <w:b/>
          <w:caps/>
          <w:color w:val="auto"/>
          <w:sz w:val="26"/>
          <w:szCs w:val="26"/>
          <w:lang w:val="en-US" w:eastAsia="en-US"/>
        </w:rPr>
      </w:pPr>
      <w:r w:rsidRPr="008D42CC">
        <w:rPr>
          <w:rFonts w:ascii="Times New Roman" w:hAnsi="Times New Roman"/>
          <w:b/>
          <w:caps/>
          <w:color w:val="auto"/>
          <w:sz w:val="26"/>
          <w:szCs w:val="26"/>
          <w:lang w:val="en-US" w:eastAsia="en-US"/>
        </w:rPr>
        <w:t>Содержание</w:t>
      </w:r>
    </w:p>
    <w:p w:rsidR="00C03E06" w:rsidRDefault="008D42CC">
      <w:pPr>
        <w:pStyle w:val="11"/>
        <w:tabs>
          <w:tab w:val="left" w:pos="440"/>
          <w:tab w:val="right" w:leader="dot" w:pos="9631"/>
        </w:tabs>
        <w:rPr>
          <w:rFonts w:asciiTheme="minorHAnsi" w:eastAsiaTheme="minorEastAsia" w:hAnsiTheme="minorHAnsi" w:cstheme="minorBidi"/>
          <w:noProof/>
          <w:sz w:val="22"/>
          <w:szCs w:val="22"/>
          <w:lang w:val="ru-RU" w:eastAsia="ru-RU"/>
        </w:rPr>
      </w:pPr>
      <w:r w:rsidRPr="008D42CC">
        <w:rPr>
          <w:sz w:val="26"/>
          <w:szCs w:val="26"/>
        </w:rPr>
        <w:fldChar w:fldCharType="begin"/>
      </w:r>
      <w:r w:rsidRPr="008D42CC">
        <w:rPr>
          <w:sz w:val="26"/>
          <w:szCs w:val="26"/>
        </w:rPr>
        <w:instrText xml:space="preserve"> TOC \o "1-3" \h \z \u </w:instrText>
      </w:r>
      <w:r w:rsidRPr="008D42CC">
        <w:rPr>
          <w:sz w:val="26"/>
          <w:szCs w:val="26"/>
        </w:rPr>
        <w:fldChar w:fldCharType="separate"/>
      </w:r>
      <w:hyperlink w:anchor="_Toc142571241" w:history="1">
        <w:r w:rsidR="00C03E06" w:rsidRPr="00243E48">
          <w:rPr>
            <w:rStyle w:val="aff9"/>
            <w:noProof/>
          </w:rPr>
          <w:t>1</w:t>
        </w:r>
        <w:r w:rsidR="00C03E06">
          <w:rPr>
            <w:rFonts w:asciiTheme="minorHAnsi" w:eastAsiaTheme="minorEastAsia" w:hAnsiTheme="minorHAnsi" w:cstheme="minorBidi"/>
            <w:noProof/>
            <w:sz w:val="22"/>
            <w:szCs w:val="22"/>
            <w:lang w:val="ru-RU" w:eastAsia="ru-RU"/>
          </w:rPr>
          <w:tab/>
        </w:r>
        <w:r w:rsidR="00C03E06" w:rsidRPr="00243E48">
          <w:rPr>
            <w:rStyle w:val="aff9"/>
            <w:noProof/>
          </w:rPr>
          <w:t>Назначение</w:t>
        </w:r>
        <w:r w:rsidR="00C03E06">
          <w:rPr>
            <w:noProof/>
            <w:webHidden/>
          </w:rPr>
          <w:tab/>
        </w:r>
        <w:r w:rsidR="00C03E06">
          <w:rPr>
            <w:noProof/>
            <w:webHidden/>
          </w:rPr>
          <w:fldChar w:fldCharType="begin"/>
        </w:r>
        <w:r w:rsidR="00C03E06">
          <w:rPr>
            <w:noProof/>
            <w:webHidden/>
          </w:rPr>
          <w:instrText xml:space="preserve"> PAGEREF _Toc142571241 \h </w:instrText>
        </w:r>
        <w:r w:rsidR="00C03E06">
          <w:rPr>
            <w:noProof/>
            <w:webHidden/>
          </w:rPr>
        </w:r>
        <w:r w:rsidR="00C03E06">
          <w:rPr>
            <w:noProof/>
            <w:webHidden/>
          </w:rPr>
          <w:fldChar w:fldCharType="separate"/>
        </w:r>
        <w:r w:rsidR="00DB05BA">
          <w:rPr>
            <w:noProof/>
            <w:webHidden/>
          </w:rPr>
          <w:t>3</w:t>
        </w:r>
        <w:r w:rsidR="00C03E06">
          <w:rPr>
            <w:noProof/>
            <w:webHidden/>
          </w:rPr>
          <w:fldChar w:fldCharType="end"/>
        </w:r>
      </w:hyperlink>
    </w:p>
    <w:p w:rsidR="00C03E06" w:rsidRDefault="009270D2">
      <w:pPr>
        <w:pStyle w:val="11"/>
        <w:tabs>
          <w:tab w:val="left" w:pos="440"/>
          <w:tab w:val="right" w:leader="dot" w:pos="9631"/>
        </w:tabs>
        <w:rPr>
          <w:rFonts w:asciiTheme="minorHAnsi" w:eastAsiaTheme="minorEastAsia" w:hAnsiTheme="minorHAnsi" w:cstheme="minorBidi"/>
          <w:noProof/>
          <w:sz w:val="22"/>
          <w:szCs w:val="22"/>
          <w:lang w:val="ru-RU" w:eastAsia="ru-RU"/>
        </w:rPr>
      </w:pPr>
      <w:hyperlink w:anchor="_Toc142571242" w:history="1">
        <w:r w:rsidR="00C03E06" w:rsidRPr="00243E48">
          <w:rPr>
            <w:rStyle w:val="aff9"/>
            <w:noProof/>
          </w:rPr>
          <w:t>2</w:t>
        </w:r>
        <w:r w:rsidR="00C03E06">
          <w:rPr>
            <w:rFonts w:asciiTheme="minorHAnsi" w:eastAsiaTheme="minorEastAsia" w:hAnsiTheme="minorHAnsi" w:cstheme="minorBidi"/>
            <w:noProof/>
            <w:sz w:val="22"/>
            <w:szCs w:val="22"/>
            <w:lang w:val="ru-RU" w:eastAsia="ru-RU"/>
          </w:rPr>
          <w:tab/>
        </w:r>
        <w:r w:rsidR="00C03E06" w:rsidRPr="00243E48">
          <w:rPr>
            <w:rStyle w:val="aff9"/>
            <w:noProof/>
          </w:rPr>
          <w:t>Общие положения</w:t>
        </w:r>
        <w:r w:rsidR="00C03E06">
          <w:rPr>
            <w:noProof/>
            <w:webHidden/>
          </w:rPr>
          <w:tab/>
        </w:r>
        <w:r w:rsidR="00C03E06">
          <w:rPr>
            <w:noProof/>
            <w:webHidden/>
          </w:rPr>
          <w:fldChar w:fldCharType="begin"/>
        </w:r>
        <w:r w:rsidR="00C03E06">
          <w:rPr>
            <w:noProof/>
            <w:webHidden/>
          </w:rPr>
          <w:instrText xml:space="preserve"> PAGEREF _Toc142571242 \h </w:instrText>
        </w:r>
        <w:r w:rsidR="00C03E06">
          <w:rPr>
            <w:noProof/>
            <w:webHidden/>
          </w:rPr>
        </w:r>
        <w:r w:rsidR="00C03E06">
          <w:rPr>
            <w:noProof/>
            <w:webHidden/>
          </w:rPr>
          <w:fldChar w:fldCharType="separate"/>
        </w:r>
        <w:r w:rsidR="00DB05BA">
          <w:rPr>
            <w:noProof/>
            <w:webHidden/>
          </w:rPr>
          <w:t>3</w:t>
        </w:r>
        <w:r w:rsidR="00C03E06">
          <w:rPr>
            <w:noProof/>
            <w:webHidden/>
          </w:rPr>
          <w:fldChar w:fldCharType="end"/>
        </w:r>
      </w:hyperlink>
    </w:p>
    <w:p w:rsidR="00C03E06" w:rsidRDefault="009270D2">
      <w:pPr>
        <w:pStyle w:val="29"/>
        <w:tabs>
          <w:tab w:val="left" w:pos="880"/>
          <w:tab w:val="right" w:leader="dot" w:pos="9631"/>
        </w:tabs>
        <w:rPr>
          <w:rFonts w:asciiTheme="minorHAnsi" w:eastAsiaTheme="minorEastAsia" w:hAnsiTheme="minorHAnsi" w:cstheme="minorBidi"/>
          <w:noProof/>
          <w:sz w:val="22"/>
          <w:szCs w:val="22"/>
          <w:lang w:val="ru-RU" w:eastAsia="ru-RU"/>
        </w:rPr>
      </w:pPr>
      <w:hyperlink w:anchor="_Toc142571243" w:history="1">
        <w:r w:rsidR="00C03E06" w:rsidRPr="00243E48">
          <w:rPr>
            <w:rStyle w:val="aff9"/>
            <w:b/>
            <w:i/>
            <w:noProof/>
            <w:lang w:val="ru-RU" w:eastAsia="ru-RU"/>
          </w:rPr>
          <w:t>2.1</w:t>
        </w:r>
        <w:r w:rsidR="00C03E06">
          <w:rPr>
            <w:rFonts w:asciiTheme="minorHAnsi" w:eastAsiaTheme="minorEastAsia" w:hAnsiTheme="minorHAnsi" w:cstheme="minorBidi"/>
            <w:noProof/>
            <w:sz w:val="22"/>
            <w:szCs w:val="22"/>
            <w:lang w:val="ru-RU" w:eastAsia="ru-RU"/>
          </w:rPr>
          <w:tab/>
        </w:r>
        <w:r w:rsidR="00C03E06" w:rsidRPr="00243E48">
          <w:rPr>
            <w:rStyle w:val="aff9"/>
            <w:b/>
            <w:i/>
            <w:noProof/>
            <w:lang w:val="ru-RU" w:eastAsia="ru-RU"/>
          </w:rPr>
          <w:t>Область применения</w:t>
        </w:r>
        <w:r w:rsidR="00C03E06">
          <w:rPr>
            <w:noProof/>
            <w:webHidden/>
          </w:rPr>
          <w:tab/>
        </w:r>
        <w:r w:rsidR="00C03E06">
          <w:rPr>
            <w:noProof/>
            <w:webHidden/>
          </w:rPr>
          <w:fldChar w:fldCharType="begin"/>
        </w:r>
        <w:r w:rsidR="00C03E06">
          <w:rPr>
            <w:noProof/>
            <w:webHidden/>
          </w:rPr>
          <w:instrText xml:space="preserve"> PAGEREF _Toc142571243 \h </w:instrText>
        </w:r>
        <w:r w:rsidR="00C03E06">
          <w:rPr>
            <w:noProof/>
            <w:webHidden/>
          </w:rPr>
        </w:r>
        <w:r w:rsidR="00C03E06">
          <w:rPr>
            <w:noProof/>
            <w:webHidden/>
          </w:rPr>
          <w:fldChar w:fldCharType="separate"/>
        </w:r>
        <w:r w:rsidR="00DB05BA">
          <w:rPr>
            <w:noProof/>
            <w:webHidden/>
          </w:rPr>
          <w:t>3</w:t>
        </w:r>
        <w:r w:rsidR="00C03E06">
          <w:rPr>
            <w:noProof/>
            <w:webHidden/>
          </w:rPr>
          <w:fldChar w:fldCharType="end"/>
        </w:r>
      </w:hyperlink>
    </w:p>
    <w:p w:rsidR="00C03E06" w:rsidRDefault="009270D2">
      <w:pPr>
        <w:pStyle w:val="29"/>
        <w:tabs>
          <w:tab w:val="left" w:pos="880"/>
          <w:tab w:val="right" w:leader="dot" w:pos="9631"/>
        </w:tabs>
        <w:rPr>
          <w:rFonts w:asciiTheme="minorHAnsi" w:eastAsiaTheme="minorEastAsia" w:hAnsiTheme="minorHAnsi" w:cstheme="minorBidi"/>
          <w:noProof/>
          <w:sz w:val="22"/>
          <w:szCs w:val="22"/>
          <w:lang w:val="ru-RU" w:eastAsia="ru-RU"/>
        </w:rPr>
      </w:pPr>
      <w:hyperlink w:anchor="_Toc142571244" w:history="1">
        <w:r w:rsidR="00C03E06" w:rsidRPr="00243E48">
          <w:rPr>
            <w:rStyle w:val="aff9"/>
            <w:b/>
            <w:i/>
            <w:noProof/>
            <w:lang w:val="ru-RU" w:eastAsia="ru-RU"/>
          </w:rPr>
          <w:t>2.2</w:t>
        </w:r>
        <w:r w:rsidR="00C03E06">
          <w:rPr>
            <w:rFonts w:asciiTheme="minorHAnsi" w:eastAsiaTheme="minorEastAsia" w:hAnsiTheme="minorHAnsi" w:cstheme="minorBidi"/>
            <w:noProof/>
            <w:sz w:val="22"/>
            <w:szCs w:val="22"/>
            <w:lang w:val="ru-RU" w:eastAsia="ru-RU"/>
          </w:rPr>
          <w:tab/>
        </w:r>
        <w:r w:rsidR="00C03E06" w:rsidRPr="00243E48">
          <w:rPr>
            <w:rStyle w:val="aff9"/>
            <w:b/>
            <w:i/>
            <w:noProof/>
            <w:lang w:val="ru-RU" w:eastAsia="ru-RU"/>
          </w:rPr>
          <w:t>Нормативные ссылки</w:t>
        </w:r>
        <w:r w:rsidR="00C03E06">
          <w:rPr>
            <w:noProof/>
            <w:webHidden/>
          </w:rPr>
          <w:tab/>
        </w:r>
        <w:r w:rsidR="00C03E06">
          <w:rPr>
            <w:noProof/>
            <w:webHidden/>
          </w:rPr>
          <w:fldChar w:fldCharType="begin"/>
        </w:r>
        <w:r w:rsidR="00C03E06">
          <w:rPr>
            <w:noProof/>
            <w:webHidden/>
          </w:rPr>
          <w:instrText xml:space="preserve"> PAGEREF _Toc142571244 \h </w:instrText>
        </w:r>
        <w:r w:rsidR="00C03E06">
          <w:rPr>
            <w:noProof/>
            <w:webHidden/>
          </w:rPr>
        </w:r>
        <w:r w:rsidR="00C03E06">
          <w:rPr>
            <w:noProof/>
            <w:webHidden/>
          </w:rPr>
          <w:fldChar w:fldCharType="separate"/>
        </w:r>
        <w:r w:rsidR="00DB05BA">
          <w:rPr>
            <w:noProof/>
            <w:webHidden/>
          </w:rPr>
          <w:t>3</w:t>
        </w:r>
        <w:r w:rsidR="00C03E06">
          <w:rPr>
            <w:noProof/>
            <w:webHidden/>
          </w:rPr>
          <w:fldChar w:fldCharType="end"/>
        </w:r>
      </w:hyperlink>
    </w:p>
    <w:p w:rsidR="00C03E06" w:rsidRDefault="009270D2">
      <w:pPr>
        <w:pStyle w:val="29"/>
        <w:tabs>
          <w:tab w:val="left" w:pos="880"/>
          <w:tab w:val="right" w:leader="dot" w:pos="9631"/>
        </w:tabs>
        <w:rPr>
          <w:rFonts w:asciiTheme="minorHAnsi" w:eastAsiaTheme="minorEastAsia" w:hAnsiTheme="minorHAnsi" w:cstheme="minorBidi"/>
          <w:noProof/>
          <w:sz w:val="22"/>
          <w:szCs w:val="22"/>
          <w:lang w:val="ru-RU" w:eastAsia="ru-RU"/>
        </w:rPr>
      </w:pPr>
      <w:hyperlink w:anchor="_Toc142571245" w:history="1">
        <w:r w:rsidR="00C03E06" w:rsidRPr="00243E48">
          <w:rPr>
            <w:rStyle w:val="aff9"/>
            <w:b/>
            <w:i/>
            <w:noProof/>
            <w:lang w:val="ru-RU" w:eastAsia="ru-RU"/>
          </w:rPr>
          <w:t>2.3</w:t>
        </w:r>
        <w:r w:rsidR="00C03E06">
          <w:rPr>
            <w:rFonts w:asciiTheme="minorHAnsi" w:eastAsiaTheme="minorEastAsia" w:hAnsiTheme="minorHAnsi" w:cstheme="minorBidi"/>
            <w:noProof/>
            <w:sz w:val="22"/>
            <w:szCs w:val="22"/>
            <w:lang w:val="ru-RU" w:eastAsia="ru-RU"/>
          </w:rPr>
          <w:tab/>
        </w:r>
        <w:r w:rsidR="00C03E06" w:rsidRPr="00243E48">
          <w:rPr>
            <w:rStyle w:val="aff9"/>
            <w:b/>
            <w:i/>
            <w:noProof/>
            <w:lang w:val="ru-RU" w:eastAsia="ru-RU"/>
          </w:rPr>
          <w:t>Термины, определения и сокращения</w:t>
        </w:r>
        <w:r w:rsidR="00C03E06">
          <w:rPr>
            <w:noProof/>
            <w:webHidden/>
          </w:rPr>
          <w:tab/>
        </w:r>
        <w:r w:rsidR="00C03E06">
          <w:rPr>
            <w:noProof/>
            <w:webHidden/>
          </w:rPr>
          <w:fldChar w:fldCharType="begin"/>
        </w:r>
        <w:r w:rsidR="00C03E06">
          <w:rPr>
            <w:noProof/>
            <w:webHidden/>
          </w:rPr>
          <w:instrText xml:space="preserve"> PAGEREF _Toc142571245 \h </w:instrText>
        </w:r>
        <w:r w:rsidR="00C03E06">
          <w:rPr>
            <w:noProof/>
            <w:webHidden/>
          </w:rPr>
        </w:r>
        <w:r w:rsidR="00C03E06">
          <w:rPr>
            <w:noProof/>
            <w:webHidden/>
          </w:rPr>
          <w:fldChar w:fldCharType="separate"/>
        </w:r>
        <w:r w:rsidR="00DB05BA">
          <w:rPr>
            <w:noProof/>
            <w:webHidden/>
          </w:rPr>
          <w:t>4</w:t>
        </w:r>
        <w:r w:rsidR="00C03E06">
          <w:rPr>
            <w:noProof/>
            <w:webHidden/>
          </w:rPr>
          <w:fldChar w:fldCharType="end"/>
        </w:r>
      </w:hyperlink>
    </w:p>
    <w:p w:rsidR="00C03E06" w:rsidRDefault="009270D2">
      <w:pPr>
        <w:pStyle w:val="11"/>
        <w:tabs>
          <w:tab w:val="left" w:pos="440"/>
          <w:tab w:val="right" w:leader="dot" w:pos="9631"/>
        </w:tabs>
        <w:rPr>
          <w:rFonts w:asciiTheme="minorHAnsi" w:eastAsiaTheme="minorEastAsia" w:hAnsiTheme="minorHAnsi" w:cstheme="minorBidi"/>
          <w:noProof/>
          <w:sz w:val="22"/>
          <w:szCs w:val="22"/>
          <w:lang w:val="ru-RU" w:eastAsia="ru-RU"/>
        </w:rPr>
      </w:pPr>
      <w:hyperlink w:anchor="_Toc142571246" w:history="1">
        <w:r w:rsidR="00C03E06" w:rsidRPr="00243E48">
          <w:rPr>
            <w:rStyle w:val="aff9"/>
            <w:noProof/>
          </w:rPr>
          <w:t>3</w:t>
        </w:r>
        <w:r w:rsidR="00C03E06">
          <w:rPr>
            <w:rFonts w:asciiTheme="minorHAnsi" w:eastAsiaTheme="minorEastAsia" w:hAnsiTheme="minorHAnsi" w:cstheme="minorBidi"/>
            <w:noProof/>
            <w:sz w:val="22"/>
            <w:szCs w:val="22"/>
            <w:lang w:val="ru-RU" w:eastAsia="ru-RU"/>
          </w:rPr>
          <w:tab/>
        </w:r>
        <w:r w:rsidR="00C03E06" w:rsidRPr="00243E48">
          <w:rPr>
            <w:rStyle w:val="aff9"/>
            <w:noProof/>
          </w:rPr>
          <w:t>Антикоррупционное законодательство</w:t>
        </w:r>
        <w:r w:rsidR="00C03E06">
          <w:rPr>
            <w:noProof/>
            <w:webHidden/>
          </w:rPr>
          <w:tab/>
        </w:r>
        <w:r w:rsidR="00C03E06">
          <w:rPr>
            <w:noProof/>
            <w:webHidden/>
          </w:rPr>
          <w:fldChar w:fldCharType="begin"/>
        </w:r>
        <w:r w:rsidR="00C03E06">
          <w:rPr>
            <w:noProof/>
            <w:webHidden/>
          </w:rPr>
          <w:instrText xml:space="preserve"> PAGEREF _Toc142571246 \h </w:instrText>
        </w:r>
        <w:r w:rsidR="00C03E06">
          <w:rPr>
            <w:noProof/>
            <w:webHidden/>
          </w:rPr>
        </w:r>
        <w:r w:rsidR="00C03E06">
          <w:rPr>
            <w:noProof/>
            <w:webHidden/>
          </w:rPr>
          <w:fldChar w:fldCharType="separate"/>
        </w:r>
        <w:r w:rsidR="00DB05BA">
          <w:rPr>
            <w:noProof/>
            <w:webHidden/>
          </w:rPr>
          <w:t>6</w:t>
        </w:r>
        <w:r w:rsidR="00C03E06">
          <w:rPr>
            <w:noProof/>
            <w:webHidden/>
          </w:rPr>
          <w:fldChar w:fldCharType="end"/>
        </w:r>
      </w:hyperlink>
    </w:p>
    <w:p w:rsidR="00C03E06" w:rsidRDefault="009270D2">
      <w:pPr>
        <w:pStyle w:val="11"/>
        <w:tabs>
          <w:tab w:val="left" w:pos="440"/>
          <w:tab w:val="right" w:leader="dot" w:pos="9631"/>
        </w:tabs>
        <w:rPr>
          <w:rFonts w:asciiTheme="minorHAnsi" w:eastAsiaTheme="minorEastAsia" w:hAnsiTheme="minorHAnsi" w:cstheme="minorBidi"/>
          <w:noProof/>
          <w:sz w:val="22"/>
          <w:szCs w:val="22"/>
          <w:lang w:val="ru-RU" w:eastAsia="ru-RU"/>
        </w:rPr>
      </w:pPr>
      <w:hyperlink w:anchor="_Toc142571247" w:history="1">
        <w:r w:rsidR="00C03E06" w:rsidRPr="00243E48">
          <w:rPr>
            <w:rStyle w:val="aff9"/>
            <w:noProof/>
          </w:rPr>
          <w:t>4</w:t>
        </w:r>
        <w:r w:rsidR="00C03E06">
          <w:rPr>
            <w:rFonts w:asciiTheme="minorHAnsi" w:eastAsiaTheme="minorEastAsia" w:hAnsiTheme="minorHAnsi" w:cstheme="minorBidi"/>
            <w:noProof/>
            <w:sz w:val="22"/>
            <w:szCs w:val="22"/>
            <w:lang w:val="ru-RU" w:eastAsia="ru-RU"/>
          </w:rPr>
          <w:tab/>
        </w:r>
        <w:r w:rsidR="00C03E06" w:rsidRPr="00243E48">
          <w:rPr>
            <w:rStyle w:val="aff9"/>
            <w:noProof/>
          </w:rPr>
          <w:t>Ключевые принципы Политики</w:t>
        </w:r>
        <w:r w:rsidR="00C03E06">
          <w:rPr>
            <w:noProof/>
            <w:webHidden/>
          </w:rPr>
          <w:tab/>
        </w:r>
        <w:r w:rsidR="00C03E06">
          <w:rPr>
            <w:noProof/>
            <w:webHidden/>
          </w:rPr>
          <w:fldChar w:fldCharType="begin"/>
        </w:r>
        <w:r w:rsidR="00C03E06">
          <w:rPr>
            <w:noProof/>
            <w:webHidden/>
          </w:rPr>
          <w:instrText xml:space="preserve"> PAGEREF _Toc142571247 \h </w:instrText>
        </w:r>
        <w:r w:rsidR="00C03E06">
          <w:rPr>
            <w:noProof/>
            <w:webHidden/>
          </w:rPr>
        </w:r>
        <w:r w:rsidR="00C03E06">
          <w:rPr>
            <w:noProof/>
            <w:webHidden/>
          </w:rPr>
          <w:fldChar w:fldCharType="separate"/>
        </w:r>
        <w:r w:rsidR="00DB05BA">
          <w:rPr>
            <w:noProof/>
            <w:webHidden/>
          </w:rPr>
          <w:t>7</w:t>
        </w:r>
        <w:r w:rsidR="00C03E06">
          <w:rPr>
            <w:noProof/>
            <w:webHidden/>
          </w:rPr>
          <w:fldChar w:fldCharType="end"/>
        </w:r>
      </w:hyperlink>
    </w:p>
    <w:p w:rsidR="00C03E06" w:rsidRDefault="009270D2">
      <w:pPr>
        <w:pStyle w:val="29"/>
        <w:tabs>
          <w:tab w:val="left" w:pos="880"/>
          <w:tab w:val="right" w:leader="dot" w:pos="9631"/>
        </w:tabs>
        <w:rPr>
          <w:rFonts w:asciiTheme="minorHAnsi" w:eastAsiaTheme="minorEastAsia" w:hAnsiTheme="minorHAnsi" w:cstheme="minorBidi"/>
          <w:noProof/>
          <w:sz w:val="22"/>
          <w:szCs w:val="22"/>
          <w:lang w:val="ru-RU" w:eastAsia="ru-RU"/>
        </w:rPr>
      </w:pPr>
      <w:hyperlink w:anchor="_Toc142571248" w:history="1">
        <w:r w:rsidR="00C03E06" w:rsidRPr="00243E48">
          <w:rPr>
            <w:rStyle w:val="aff9"/>
            <w:b/>
            <w:i/>
            <w:noProof/>
            <w:lang w:val="ru-RU" w:eastAsia="ru-RU"/>
          </w:rPr>
          <w:t>4.1</w:t>
        </w:r>
        <w:r w:rsidR="00C03E06">
          <w:rPr>
            <w:rFonts w:asciiTheme="minorHAnsi" w:eastAsiaTheme="minorEastAsia" w:hAnsiTheme="minorHAnsi" w:cstheme="minorBidi"/>
            <w:noProof/>
            <w:sz w:val="22"/>
            <w:szCs w:val="22"/>
            <w:lang w:val="ru-RU" w:eastAsia="ru-RU"/>
          </w:rPr>
          <w:tab/>
        </w:r>
        <w:r w:rsidR="00C03E06" w:rsidRPr="00243E48">
          <w:rPr>
            <w:rStyle w:val="aff9"/>
            <w:b/>
            <w:i/>
            <w:noProof/>
            <w:lang w:val="ru-RU" w:eastAsia="ru-RU"/>
          </w:rPr>
          <w:t>Миссия Руководства</w:t>
        </w:r>
        <w:r w:rsidR="00C03E06">
          <w:rPr>
            <w:noProof/>
            <w:webHidden/>
          </w:rPr>
          <w:tab/>
        </w:r>
        <w:r w:rsidR="00C03E06">
          <w:rPr>
            <w:noProof/>
            <w:webHidden/>
          </w:rPr>
          <w:fldChar w:fldCharType="begin"/>
        </w:r>
        <w:r w:rsidR="00C03E06">
          <w:rPr>
            <w:noProof/>
            <w:webHidden/>
          </w:rPr>
          <w:instrText xml:space="preserve"> PAGEREF _Toc142571248 \h </w:instrText>
        </w:r>
        <w:r w:rsidR="00C03E06">
          <w:rPr>
            <w:noProof/>
            <w:webHidden/>
          </w:rPr>
        </w:r>
        <w:r w:rsidR="00C03E06">
          <w:rPr>
            <w:noProof/>
            <w:webHidden/>
          </w:rPr>
          <w:fldChar w:fldCharType="separate"/>
        </w:r>
        <w:r w:rsidR="00DB05BA">
          <w:rPr>
            <w:noProof/>
            <w:webHidden/>
          </w:rPr>
          <w:t>7</w:t>
        </w:r>
        <w:r w:rsidR="00C03E06">
          <w:rPr>
            <w:noProof/>
            <w:webHidden/>
          </w:rPr>
          <w:fldChar w:fldCharType="end"/>
        </w:r>
      </w:hyperlink>
    </w:p>
    <w:p w:rsidR="00C03E06" w:rsidRDefault="009270D2">
      <w:pPr>
        <w:pStyle w:val="29"/>
        <w:tabs>
          <w:tab w:val="left" w:pos="880"/>
          <w:tab w:val="right" w:leader="dot" w:pos="9631"/>
        </w:tabs>
        <w:rPr>
          <w:rFonts w:asciiTheme="minorHAnsi" w:eastAsiaTheme="minorEastAsia" w:hAnsiTheme="minorHAnsi" w:cstheme="minorBidi"/>
          <w:noProof/>
          <w:sz w:val="22"/>
          <w:szCs w:val="22"/>
          <w:lang w:val="ru-RU" w:eastAsia="ru-RU"/>
        </w:rPr>
      </w:pPr>
      <w:hyperlink w:anchor="_Toc142571249" w:history="1">
        <w:r w:rsidR="00C03E06" w:rsidRPr="00243E48">
          <w:rPr>
            <w:rStyle w:val="aff9"/>
            <w:b/>
            <w:i/>
            <w:noProof/>
            <w:lang w:val="ru-RU" w:eastAsia="ru-RU"/>
          </w:rPr>
          <w:t>4.2</w:t>
        </w:r>
        <w:r w:rsidR="00C03E06">
          <w:rPr>
            <w:rFonts w:asciiTheme="minorHAnsi" w:eastAsiaTheme="minorEastAsia" w:hAnsiTheme="minorHAnsi" w:cstheme="minorBidi"/>
            <w:noProof/>
            <w:sz w:val="22"/>
            <w:szCs w:val="22"/>
            <w:lang w:val="ru-RU" w:eastAsia="ru-RU"/>
          </w:rPr>
          <w:tab/>
        </w:r>
        <w:r w:rsidR="00C03E06" w:rsidRPr="00243E48">
          <w:rPr>
            <w:rStyle w:val="aff9"/>
            <w:b/>
            <w:i/>
            <w:noProof/>
            <w:lang w:val="ru-RU" w:eastAsia="ru-RU"/>
          </w:rPr>
          <w:t>Полномочия и ответственность службы обеспечения соблюдения антикоррупционных норм</w:t>
        </w:r>
        <w:r w:rsidR="00C03E06">
          <w:rPr>
            <w:noProof/>
            <w:webHidden/>
          </w:rPr>
          <w:tab/>
        </w:r>
        <w:r w:rsidR="00C03E06">
          <w:rPr>
            <w:noProof/>
            <w:webHidden/>
          </w:rPr>
          <w:fldChar w:fldCharType="begin"/>
        </w:r>
        <w:r w:rsidR="00C03E06">
          <w:rPr>
            <w:noProof/>
            <w:webHidden/>
          </w:rPr>
          <w:instrText xml:space="preserve"> PAGEREF _Toc142571249 \h </w:instrText>
        </w:r>
        <w:r w:rsidR="00C03E06">
          <w:rPr>
            <w:noProof/>
            <w:webHidden/>
          </w:rPr>
        </w:r>
        <w:r w:rsidR="00C03E06">
          <w:rPr>
            <w:noProof/>
            <w:webHidden/>
          </w:rPr>
          <w:fldChar w:fldCharType="separate"/>
        </w:r>
        <w:r w:rsidR="00DB05BA">
          <w:rPr>
            <w:noProof/>
            <w:webHidden/>
          </w:rPr>
          <w:t>7</w:t>
        </w:r>
        <w:r w:rsidR="00C03E06">
          <w:rPr>
            <w:noProof/>
            <w:webHidden/>
          </w:rPr>
          <w:fldChar w:fldCharType="end"/>
        </w:r>
      </w:hyperlink>
    </w:p>
    <w:p w:rsidR="00C03E06" w:rsidRDefault="009270D2">
      <w:pPr>
        <w:pStyle w:val="29"/>
        <w:tabs>
          <w:tab w:val="left" w:pos="880"/>
          <w:tab w:val="right" w:leader="dot" w:pos="9631"/>
        </w:tabs>
        <w:rPr>
          <w:rFonts w:asciiTheme="minorHAnsi" w:eastAsiaTheme="minorEastAsia" w:hAnsiTheme="minorHAnsi" w:cstheme="minorBidi"/>
          <w:noProof/>
          <w:sz w:val="22"/>
          <w:szCs w:val="22"/>
          <w:lang w:val="ru-RU" w:eastAsia="ru-RU"/>
        </w:rPr>
      </w:pPr>
      <w:hyperlink w:anchor="_Toc142571250" w:history="1">
        <w:r w:rsidR="00C03E06" w:rsidRPr="00243E48">
          <w:rPr>
            <w:rStyle w:val="aff9"/>
            <w:b/>
            <w:i/>
            <w:noProof/>
            <w:lang w:val="ru-RU" w:eastAsia="ru-RU"/>
          </w:rPr>
          <w:t>4.3</w:t>
        </w:r>
        <w:r w:rsidR="00C03E06">
          <w:rPr>
            <w:rFonts w:asciiTheme="minorHAnsi" w:eastAsiaTheme="minorEastAsia" w:hAnsiTheme="minorHAnsi" w:cstheme="minorBidi"/>
            <w:noProof/>
            <w:sz w:val="22"/>
            <w:szCs w:val="22"/>
            <w:lang w:val="ru-RU" w:eastAsia="ru-RU"/>
          </w:rPr>
          <w:tab/>
        </w:r>
        <w:r w:rsidR="00C03E06" w:rsidRPr="00243E48">
          <w:rPr>
            <w:rStyle w:val="aff9"/>
            <w:b/>
            <w:i/>
            <w:noProof/>
            <w:lang w:val="ru-RU" w:eastAsia="ru-RU"/>
          </w:rPr>
          <w:t>Неприятие Коррупции</w:t>
        </w:r>
        <w:r w:rsidR="00C03E06">
          <w:rPr>
            <w:noProof/>
            <w:webHidden/>
          </w:rPr>
          <w:tab/>
        </w:r>
        <w:r w:rsidR="00C03E06">
          <w:rPr>
            <w:noProof/>
            <w:webHidden/>
          </w:rPr>
          <w:fldChar w:fldCharType="begin"/>
        </w:r>
        <w:r w:rsidR="00C03E06">
          <w:rPr>
            <w:noProof/>
            <w:webHidden/>
          </w:rPr>
          <w:instrText xml:space="preserve"> PAGEREF _Toc142571250 \h </w:instrText>
        </w:r>
        <w:r w:rsidR="00C03E06">
          <w:rPr>
            <w:noProof/>
            <w:webHidden/>
          </w:rPr>
        </w:r>
        <w:r w:rsidR="00C03E06">
          <w:rPr>
            <w:noProof/>
            <w:webHidden/>
          </w:rPr>
          <w:fldChar w:fldCharType="separate"/>
        </w:r>
        <w:r w:rsidR="00DB05BA">
          <w:rPr>
            <w:noProof/>
            <w:webHidden/>
          </w:rPr>
          <w:t>8</w:t>
        </w:r>
        <w:r w:rsidR="00C03E06">
          <w:rPr>
            <w:noProof/>
            <w:webHidden/>
          </w:rPr>
          <w:fldChar w:fldCharType="end"/>
        </w:r>
      </w:hyperlink>
    </w:p>
    <w:p w:rsidR="00C03E06" w:rsidRDefault="009270D2">
      <w:pPr>
        <w:pStyle w:val="29"/>
        <w:tabs>
          <w:tab w:val="left" w:pos="880"/>
          <w:tab w:val="right" w:leader="dot" w:pos="9631"/>
        </w:tabs>
        <w:rPr>
          <w:rFonts w:asciiTheme="minorHAnsi" w:eastAsiaTheme="minorEastAsia" w:hAnsiTheme="minorHAnsi" w:cstheme="minorBidi"/>
          <w:noProof/>
          <w:sz w:val="22"/>
          <w:szCs w:val="22"/>
          <w:lang w:val="ru-RU" w:eastAsia="ru-RU"/>
        </w:rPr>
      </w:pPr>
      <w:hyperlink w:anchor="_Toc142571251" w:history="1">
        <w:r w:rsidR="00C03E06" w:rsidRPr="00243E48">
          <w:rPr>
            <w:rStyle w:val="aff9"/>
            <w:b/>
            <w:i/>
            <w:noProof/>
            <w:lang w:val="ru-RU" w:eastAsia="ru-RU"/>
          </w:rPr>
          <w:t>4.4</w:t>
        </w:r>
        <w:r w:rsidR="00C03E06">
          <w:rPr>
            <w:rFonts w:asciiTheme="minorHAnsi" w:eastAsiaTheme="minorEastAsia" w:hAnsiTheme="minorHAnsi" w:cstheme="minorBidi"/>
            <w:noProof/>
            <w:sz w:val="22"/>
            <w:szCs w:val="22"/>
            <w:lang w:val="ru-RU" w:eastAsia="ru-RU"/>
          </w:rPr>
          <w:tab/>
        </w:r>
        <w:r w:rsidR="00C03E06" w:rsidRPr="00243E48">
          <w:rPr>
            <w:rStyle w:val="aff9"/>
            <w:b/>
            <w:i/>
            <w:noProof/>
            <w:lang w:val="ru-RU" w:eastAsia="ru-RU"/>
          </w:rPr>
          <w:t>Неотвратимость наказания</w:t>
        </w:r>
        <w:r w:rsidR="00C03E06">
          <w:rPr>
            <w:noProof/>
            <w:webHidden/>
          </w:rPr>
          <w:tab/>
        </w:r>
        <w:r w:rsidR="00C03E06">
          <w:rPr>
            <w:noProof/>
            <w:webHidden/>
          </w:rPr>
          <w:fldChar w:fldCharType="begin"/>
        </w:r>
        <w:r w:rsidR="00C03E06">
          <w:rPr>
            <w:noProof/>
            <w:webHidden/>
          </w:rPr>
          <w:instrText xml:space="preserve"> PAGEREF _Toc142571251 \h </w:instrText>
        </w:r>
        <w:r w:rsidR="00C03E06">
          <w:rPr>
            <w:noProof/>
            <w:webHidden/>
          </w:rPr>
        </w:r>
        <w:r w:rsidR="00C03E06">
          <w:rPr>
            <w:noProof/>
            <w:webHidden/>
          </w:rPr>
          <w:fldChar w:fldCharType="separate"/>
        </w:r>
        <w:r w:rsidR="00DB05BA">
          <w:rPr>
            <w:noProof/>
            <w:webHidden/>
          </w:rPr>
          <w:t>8</w:t>
        </w:r>
        <w:r w:rsidR="00C03E06">
          <w:rPr>
            <w:noProof/>
            <w:webHidden/>
          </w:rPr>
          <w:fldChar w:fldCharType="end"/>
        </w:r>
      </w:hyperlink>
    </w:p>
    <w:p w:rsidR="00C03E06" w:rsidRDefault="009270D2">
      <w:pPr>
        <w:pStyle w:val="29"/>
        <w:tabs>
          <w:tab w:val="left" w:pos="880"/>
          <w:tab w:val="right" w:leader="dot" w:pos="9631"/>
        </w:tabs>
        <w:rPr>
          <w:rFonts w:asciiTheme="minorHAnsi" w:eastAsiaTheme="minorEastAsia" w:hAnsiTheme="minorHAnsi" w:cstheme="minorBidi"/>
          <w:noProof/>
          <w:sz w:val="22"/>
          <w:szCs w:val="22"/>
          <w:lang w:val="ru-RU" w:eastAsia="ru-RU"/>
        </w:rPr>
      </w:pPr>
      <w:hyperlink w:anchor="_Toc142571252" w:history="1">
        <w:r w:rsidR="00C03E06" w:rsidRPr="00243E48">
          <w:rPr>
            <w:rStyle w:val="aff9"/>
            <w:b/>
            <w:i/>
            <w:noProof/>
            <w:lang w:val="ru-RU" w:eastAsia="ru-RU"/>
          </w:rPr>
          <w:t>4.5</w:t>
        </w:r>
        <w:r w:rsidR="00C03E06">
          <w:rPr>
            <w:rFonts w:asciiTheme="minorHAnsi" w:eastAsiaTheme="minorEastAsia" w:hAnsiTheme="minorHAnsi" w:cstheme="minorBidi"/>
            <w:noProof/>
            <w:sz w:val="22"/>
            <w:szCs w:val="22"/>
            <w:lang w:val="ru-RU" w:eastAsia="ru-RU"/>
          </w:rPr>
          <w:tab/>
        </w:r>
        <w:r w:rsidR="00C03E06" w:rsidRPr="00243E48">
          <w:rPr>
            <w:rStyle w:val="aff9"/>
            <w:b/>
            <w:i/>
            <w:noProof/>
            <w:lang w:val="ru-RU" w:eastAsia="ru-RU"/>
          </w:rPr>
          <w:t>Периодическая оценка и минимизация (устранение) Коррупционных рисков</w:t>
        </w:r>
        <w:r w:rsidR="00C03E06">
          <w:rPr>
            <w:noProof/>
            <w:webHidden/>
          </w:rPr>
          <w:tab/>
        </w:r>
        <w:r w:rsidR="00C03E06">
          <w:rPr>
            <w:noProof/>
            <w:webHidden/>
          </w:rPr>
          <w:fldChar w:fldCharType="begin"/>
        </w:r>
        <w:r w:rsidR="00C03E06">
          <w:rPr>
            <w:noProof/>
            <w:webHidden/>
          </w:rPr>
          <w:instrText xml:space="preserve"> PAGEREF _Toc142571252 \h </w:instrText>
        </w:r>
        <w:r w:rsidR="00C03E06">
          <w:rPr>
            <w:noProof/>
            <w:webHidden/>
          </w:rPr>
        </w:r>
        <w:r w:rsidR="00C03E06">
          <w:rPr>
            <w:noProof/>
            <w:webHidden/>
          </w:rPr>
          <w:fldChar w:fldCharType="separate"/>
        </w:r>
        <w:r w:rsidR="00DB05BA">
          <w:rPr>
            <w:noProof/>
            <w:webHidden/>
          </w:rPr>
          <w:t>8</w:t>
        </w:r>
        <w:r w:rsidR="00C03E06">
          <w:rPr>
            <w:noProof/>
            <w:webHidden/>
          </w:rPr>
          <w:fldChar w:fldCharType="end"/>
        </w:r>
      </w:hyperlink>
    </w:p>
    <w:p w:rsidR="00C03E06" w:rsidRDefault="009270D2">
      <w:pPr>
        <w:pStyle w:val="29"/>
        <w:tabs>
          <w:tab w:val="left" w:pos="880"/>
          <w:tab w:val="right" w:leader="dot" w:pos="9631"/>
        </w:tabs>
        <w:rPr>
          <w:rFonts w:asciiTheme="minorHAnsi" w:eastAsiaTheme="minorEastAsia" w:hAnsiTheme="minorHAnsi" w:cstheme="minorBidi"/>
          <w:noProof/>
          <w:sz w:val="22"/>
          <w:szCs w:val="22"/>
          <w:lang w:val="ru-RU" w:eastAsia="ru-RU"/>
        </w:rPr>
      </w:pPr>
      <w:hyperlink w:anchor="_Toc142571253" w:history="1">
        <w:r w:rsidR="00C03E06" w:rsidRPr="00243E48">
          <w:rPr>
            <w:rStyle w:val="aff9"/>
            <w:b/>
            <w:i/>
            <w:noProof/>
            <w:lang w:val="ru-RU" w:eastAsia="ru-RU"/>
          </w:rPr>
          <w:t>4.6</w:t>
        </w:r>
        <w:r w:rsidR="00C03E06">
          <w:rPr>
            <w:rFonts w:asciiTheme="minorHAnsi" w:eastAsiaTheme="minorEastAsia" w:hAnsiTheme="minorHAnsi" w:cstheme="minorBidi"/>
            <w:noProof/>
            <w:sz w:val="22"/>
            <w:szCs w:val="22"/>
            <w:lang w:val="ru-RU" w:eastAsia="ru-RU"/>
          </w:rPr>
          <w:tab/>
        </w:r>
        <w:r w:rsidR="00C03E06" w:rsidRPr="00243E48">
          <w:rPr>
            <w:rStyle w:val="aff9"/>
            <w:b/>
            <w:i/>
            <w:noProof/>
            <w:lang w:val="ru-RU" w:eastAsia="ru-RU"/>
          </w:rPr>
          <w:t>Взаимодействие с Деловыми партнерами</w:t>
        </w:r>
        <w:r w:rsidR="00C03E06">
          <w:rPr>
            <w:noProof/>
            <w:webHidden/>
          </w:rPr>
          <w:tab/>
        </w:r>
        <w:r w:rsidR="00C03E06">
          <w:rPr>
            <w:noProof/>
            <w:webHidden/>
          </w:rPr>
          <w:fldChar w:fldCharType="begin"/>
        </w:r>
        <w:r w:rsidR="00C03E06">
          <w:rPr>
            <w:noProof/>
            <w:webHidden/>
          </w:rPr>
          <w:instrText xml:space="preserve"> PAGEREF _Toc142571253 \h </w:instrText>
        </w:r>
        <w:r w:rsidR="00C03E06">
          <w:rPr>
            <w:noProof/>
            <w:webHidden/>
          </w:rPr>
        </w:r>
        <w:r w:rsidR="00C03E06">
          <w:rPr>
            <w:noProof/>
            <w:webHidden/>
          </w:rPr>
          <w:fldChar w:fldCharType="separate"/>
        </w:r>
        <w:r w:rsidR="00DB05BA">
          <w:rPr>
            <w:noProof/>
            <w:webHidden/>
          </w:rPr>
          <w:t>8</w:t>
        </w:r>
        <w:r w:rsidR="00C03E06">
          <w:rPr>
            <w:noProof/>
            <w:webHidden/>
          </w:rPr>
          <w:fldChar w:fldCharType="end"/>
        </w:r>
      </w:hyperlink>
    </w:p>
    <w:p w:rsidR="00C03E06" w:rsidRDefault="009270D2">
      <w:pPr>
        <w:pStyle w:val="29"/>
        <w:tabs>
          <w:tab w:val="left" w:pos="880"/>
          <w:tab w:val="right" w:leader="dot" w:pos="9631"/>
        </w:tabs>
        <w:rPr>
          <w:rFonts w:asciiTheme="minorHAnsi" w:eastAsiaTheme="minorEastAsia" w:hAnsiTheme="minorHAnsi" w:cstheme="minorBidi"/>
          <w:noProof/>
          <w:sz w:val="22"/>
          <w:szCs w:val="22"/>
          <w:lang w:val="ru-RU" w:eastAsia="ru-RU"/>
        </w:rPr>
      </w:pPr>
      <w:hyperlink w:anchor="_Toc142571254" w:history="1">
        <w:r w:rsidR="00C03E06" w:rsidRPr="00243E48">
          <w:rPr>
            <w:rStyle w:val="aff9"/>
            <w:b/>
            <w:i/>
            <w:noProof/>
            <w:lang w:val="ru-RU" w:eastAsia="ru-RU"/>
          </w:rPr>
          <w:t>4.7</w:t>
        </w:r>
        <w:r w:rsidR="00C03E06">
          <w:rPr>
            <w:rFonts w:asciiTheme="minorHAnsi" w:eastAsiaTheme="minorEastAsia" w:hAnsiTheme="minorHAnsi" w:cstheme="minorBidi"/>
            <w:noProof/>
            <w:sz w:val="22"/>
            <w:szCs w:val="22"/>
            <w:lang w:val="ru-RU" w:eastAsia="ru-RU"/>
          </w:rPr>
          <w:tab/>
        </w:r>
        <w:r w:rsidR="00C03E06" w:rsidRPr="00243E48">
          <w:rPr>
            <w:rStyle w:val="aff9"/>
            <w:b/>
            <w:i/>
            <w:noProof/>
            <w:lang w:val="ru-RU" w:eastAsia="ru-RU"/>
          </w:rPr>
          <w:t>Взаимодействие с Государственными должностными лицами, Иностранными должностными лицами, Должностными лицами публичной международной организации</w:t>
        </w:r>
        <w:r w:rsidR="00C03E06">
          <w:rPr>
            <w:noProof/>
            <w:webHidden/>
          </w:rPr>
          <w:tab/>
        </w:r>
        <w:r w:rsidR="00C03E06">
          <w:rPr>
            <w:noProof/>
            <w:webHidden/>
          </w:rPr>
          <w:fldChar w:fldCharType="begin"/>
        </w:r>
        <w:r w:rsidR="00C03E06">
          <w:rPr>
            <w:noProof/>
            <w:webHidden/>
          </w:rPr>
          <w:instrText xml:space="preserve"> PAGEREF _Toc142571254 \h </w:instrText>
        </w:r>
        <w:r w:rsidR="00C03E06">
          <w:rPr>
            <w:noProof/>
            <w:webHidden/>
          </w:rPr>
        </w:r>
        <w:r w:rsidR="00C03E06">
          <w:rPr>
            <w:noProof/>
            <w:webHidden/>
          </w:rPr>
          <w:fldChar w:fldCharType="separate"/>
        </w:r>
        <w:r w:rsidR="00DB05BA">
          <w:rPr>
            <w:noProof/>
            <w:webHidden/>
          </w:rPr>
          <w:t>9</w:t>
        </w:r>
        <w:r w:rsidR="00C03E06">
          <w:rPr>
            <w:noProof/>
            <w:webHidden/>
          </w:rPr>
          <w:fldChar w:fldCharType="end"/>
        </w:r>
      </w:hyperlink>
    </w:p>
    <w:p w:rsidR="00C03E06" w:rsidRDefault="009270D2">
      <w:pPr>
        <w:pStyle w:val="29"/>
        <w:tabs>
          <w:tab w:val="left" w:pos="880"/>
          <w:tab w:val="right" w:leader="dot" w:pos="9631"/>
        </w:tabs>
        <w:rPr>
          <w:rFonts w:asciiTheme="minorHAnsi" w:eastAsiaTheme="minorEastAsia" w:hAnsiTheme="minorHAnsi" w:cstheme="minorBidi"/>
          <w:noProof/>
          <w:sz w:val="22"/>
          <w:szCs w:val="22"/>
          <w:lang w:val="ru-RU" w:eastAsia="ru-RU"/>
        </w:rPr>
      </w:pPr>
      <w:hyperlink w:anchor="_Toc142571255" w:history="1">
        <w:r w:rsidR="00C03E06" w:rsidRPr="00243E48">
          <w:rPr>
            <w:rStyle w:val="aff9"/>
            <w:b/>
            <w:i/>
            <w:noProof/>
            <w:lang w:val="ru-RU" w:eastAsia="ru-RU"/>
          </w:rPr>
          <w:t>4.8</w:t>
        </w:r>
        <w:r w:rsidR="00C03E06">
          <w:rPr>
            <w:rFonts w:asciiTheme="minorHAnsi" w:eastAsiaTheme="minorEastAsia" w:hAnsiTheme="minorHAnsi" w:cstheme="minorBidi"/>
            <w:noProof/>
            <w:sz w:val="22"/>
            <w:szCs w:val="22"/>
            <w:lang w:val="ru-RU" w:eastAsia="ru-RU"/>
          </w:rPr>
          <w:tab/>
        </w:r>
        <w:r w:rsidR="00C03E06" w:rsidRPr="00243E48">
          <w:rPr>
            <w:rStyle w:val="aff9"/>
            <w:b/>
            <w:i/>
            <w:noProof/>
            <w:lang w:val="ru-RU" w:eastAsia="ru-RU"/>
          </w:rPr>
          <w:t>Информирование и обучение</w:t>
        </w:r>
        <w:r w:rsidR="00C03E06">
          <w:rPr>
            <w:noProof/>
            <w:webHidden/>
          </w:rPr>
          <w:tab/>
        </w:r>
        <w:r w:rsidR="00C03E06">
          <w:rPr>
            <w:noProof/>
            <w:webHidden/>
          </w:rPr>
          <w:fldChar w:fldCharType="begin"/>
        </w:r>
        <w:r w:rsidR="00C03E06">
          <w:rPr>
            <w:noProof/>
            <w:webHidden/>
          </w:rPr>
          <w:instrText xml:space="preserve"> PAGEREF _Toc142571255 \h </w:instrText>
        </w:r>
        <w:r w:rsidR="00C03E06">
          <w:rPr>
            <w:noProof/>
            <w:webHidden/>
          </w:rPr>
        </w:r>
        <w:r w:rsidR="00C03E06">
          <w:rPr>
            <w:noProof/>
            <w:webHidden/>
          </w:rPr>
          <w:fldChar w:fldCharType="separate"/>
        </w:r>
        <w:r w:rsidR="00DB05BA">
          <w:rPr>
            <w:noProof/>
            <w:webHidden/>
          </w:rPr>
          <w:t>9</w:t>
        </w:r>
        <w:r w:rsidR="00C03E06">
          <w:rPr>
            <w:noProof/>
            <w:webHidden/>
          </w:rPr>
          <w:fldChar w:fldCharType="end"/>
        </w:r>
      </w:hyperlink>
    </w:p>
    <w:p w:rsidR="00C03E06" w:rsidRDefault="009270D2">
      <w:pPr>
        <w:pStyle w:val="29"/>
        <w:tabs>
          <w:tab w:val="left" w:pos="880"/>
          <w:tab w:val="right" w:leader="dot" w:pos="9631"/>
        </w:tabs>
        <w:rPr>
          <w:rFonts w:asciiTheme="minorHAnsi" w:eastAsiaTheme="minorEastAsia" w:hAnsiTheme="minorHAnsi" w:cstheme="minorBidi"/>
          <w:noProof/>
          <w:sz w:val="22"/>
          <w:szCs w:val="22"/>
          <w:lang w:val="ru-RU" w:eastAsia="ru-RU"/>
        </w:rPr>
      </w:pPr>
      <w:hyperlink w:anchor="_Toc142571256" w:history="1">
        <w:r w:rsidR="00C03E06" w:rsidRPr="00243E48">
          <w:rPr>
            <w:rStyle w:val="aff9"/>
            <w:b/>
            <w:i/>
            <w:noProof/>
            <w:lang w:val="ru-RU" w:eastAsia="ru-RU"/>
          </w:rPr>
          <w:t>4.9</w:t>
        </w:r>
        <w:r w:rsidR="00C03E06">
          <w:rPr>
            <w:rFonts w:asciiTheme="minorHAnsi" w:eastAsiaTheme="minorEastAsia" w:hAnsiTheme="minorHAnsi" w:cstheme="minorBidi"/>
            <w:noProof/>
            <w:sz w:val="22"/>
            <w:szCs w:val="22"/>
            <w:lang w:val="ru-RU" w:eastAsia="ru-RU"/>
          </w:rPr>
          <w:tab/>
        </w:r>
        <w:r w:rsidR="00C03E06" w:rsidRPr="00243E48">
          <w:rPr>
            <w:rStyle w:val="aff9"/>
            <w:b/>
            <w:i/>
            <w:noProof/>
            <w:lang w:val="ru-RU" w:eastAsia="ru-RU"/>
          </w:rPr>
          <w:t>Отказ от ответных санкций</w:t>
        </w:r>
        <w:r w:rsidR="00C03E06">
          <w:rPr>
            <w:noProof/>
            <w:webHidden/>
          </w:rPr>
          <w:tab/>
        </w:r>
        <w:r w:rsidR="00C03E06">
          <w:rPr>
            <w:noProof/>
            <w:webHidden/>
          </w:rPr>
          <w:fldChar w:fldCharType="begin"/>
        </w:r>
        <w:r w:rsidR="00C03E06">
          <w:rPr>
            <w:noProof/>
            <w:webHidden/>
          </w:rPr>
          <w:instrText xml:space="preserve"> PAGEREF _Toc142571256 \h </w:instrText>
        </w:r>
        <w:r w:rsidR="00C03E06">
          <w:rPr>
            <w:noProof/>
            <w:webHidden/>
          </w:rPr>
        </w:r>
        <w:r w:rsidR="00C03E06">
          <w:rPr>
            <w:noProof/>
            <w:webHidden/>
          </w:rPr>
          <w:fldChar w:fldCharType="separate"/>
        </w:r>
        <w:r w:rsidR="00DB05BA">
          <w:rPr>
            <w:noProof/>
            <w:webHidden/>
          </w:rPr>
          <w:t>9</w:t>
        </w:r>
        <w:r w:rsidR="00C03E06">
          <w:rPr>
            <w:noProof/>
            <w:webHidden/>
          </w:rPr>
          <w:fldChar w:fldCharType="end"/>
        </w:r>
      </w:hyperlink>
    </w:p>
    <w:p w:rsidR="00C03E06" w:rsidRDefault="009270D2">
      <w:pPr>
        <w:pStyle w:val="29"/>
        <w:tabs>
          <w:tab w:val="left" w:pos="1100"/>
          <w:tab w:val="right" w:leader="dot" w:pos="9631"/>
        </w:tabs>
        <w:rPr>
          <w:rFonts w:asciiTheme="minorHAnsi" w:eastAsiaTheme="minorEastAsia" w:hAnsiTheme="minorHAnsi" w:cstheme="minorBidi"/>
          <w:noProof/>
          <w:sz w:val="22"/>
          <w:szCs w:val="22"/>
          <w:lang w:val="ru-RU" w:eastAsia="ru-RU"/>
        </w:rPr>
      </w:pPr>
      <w:hyperlink w:anchor="_Toc142571257" w:history="1">
        <w:r w:rsidR="00C03E06" w:rsidRPr="00243E48">
          <w:rPr>
            <w:rStyle w:val="aff9"/>
            <w:b/>
            <w:i/>
            <w:noProof/>
            <w:lang w:val="ru-RU" w:eastAsia="ru-RU"/>
          </w:rPr>
          <w:t>4.10</w:t>
        </w:r>
        <w:r w:rsidR="00C03E06">
          <w:rPr>
            <w:rFonts w:asciiTheme="minorHAnsi" w:eastAsiaTheme="minorEastAsia" w:hAnsiTheme="minorHAnsi" w:cstheme="minorBidi"/>
            <w:noProof/>
            <w:sz w:val="22"/>
            <w:szCs w:val="22"/>
            <w:lang w:val="ru-RU" w:eastAsia="ru-RU"/>
          </w:rPr>
          <w:tab/>
        </w:r>
        <w:r w:rsidR="00C03E06" w:rsidRPr="00243E48">
          <w:rPr>
            <w:rStyle w:val="aff9"/>
            <w:b/>
            <w:i/>
            <w:noProof/>
            <w:lang w:val="ru-RU" w:eastAsia="ru-RU"/>
          </w:rPr>
          <w:t>Мониторинг и контроль</w:t>
        </w:r>
        <w:r w:rsidR="00C03E06">
          <w:rPr>
            <w:noProof/>
            <w:webHidden/>
          </w:rPr>
          <w:tab/>
        </w:r>
        <w:r w:rsidR="00C03E06">
          <w:rPr>
            <w:noProof/>
            <w:webHidden/>
          </w:rPr>
          <w:fldChar w:fldCharType="begin"/>
        </w:r>
        <w:r w:rsidR="00C03E06">
          <w:rPr>
            <w:noProof/>
            <w:webHidden/>
          </w:rPr>
          <w:instrText xml:space="preserve"> PAGEREF _Toc142571257 \h </w:instrText>
        </w:r>
        <w:r w:rsidR="00C03E06">
          <w:rPr>
            <w:noProof/>
            <w:webHidden/>
          </w:rPr>
        </w:r>
        <w:r w:rsidR="00C03E06">
          <w:rPr>
            <w:noProof/>
            <w:webHidden/>
          </w:rPr>
          <w:fldChar w:fldCharType="separate"/>
        </w:r>
        <w:r w:rsidR="00DB05BA">
          <w:rPr>
            <w:noProof/>
            <w:webHidden/>
          </w:rPr>
          <w:t>9</w:t>
        </w:r>
        <w:r w:rsidR="00C03E06">
          <w:rPr>
            <w:noProof/>
            <w:webHidden/>
          </w:rPr>
          <w:fldChar w:fldCharType="end"/>
        </w:r>
      </w:hyperlink>
    </w:p>
    <w:p w:rsidR="00C03E06" w:rsidRDefault="009270D2">
      <w:pPr>
        <w:pStyle w:val="29"/>
        <w:tabs>
          <w:tab w:val="left" w:pos="1100"/>
          <w:tab w:val="right" w:leader="dot" w:pos="9631"/>
        </w:tabs>
        <w:rPr>
          <w:rFonts w:asciiTheme="minorHAnsi" w:eastAsiaTheme="minorEastAsia" w:hAnsiTheme="minorHAnsi" w:cstheme="minorBidi"/>
          <w:noProof/>
          <w:sz w:val="22"/>
          <w:szCs w:val="22"/>
          <w:lang w:val="ru-RU" w:eastAsia="ru-RU"/>
        </w:rPr>
      </w:pPr>
      <w:hyperlink w:anchor="_Toc142571258" w:history="1">
        <w:r w:rsidR="00C03E06" w:rsidRPr="00243E48">
          <w:rPr>
            <w:rStyle w:val="aff9"/>
            <w:b/>
            <w:i/>
            <w:noProof/>
            <w:lang w:val="ru-RU" w:eastAsia="ru-RU"/>
          </w:rPr>
          <w:t>4.11</w:t>
        </w:r>
        <w:r w:rsidR="00C03E06">
          <w:rPr>
            <w:rFonts w:asciiTheme="minorHAnsi" w:eastAsiaTheme="minorEastAsia" w:hAnsiTheme="minorHAnsi" w:cstheme="minorBidi"/>
            <w:noProof/>
            <w:sz w:val="22"/>
            <w:szCs w:val="22"/>
            <w:lang w:val="ru-RU" w:eastAsia="ru-RU"/>
          </w:rPr>
          <w:tab/>
        </w:r>
        <w:r w:rsidR="00C03E06" w:rsidRPr="00243E48">
          <w:rPr>
            <w:rStyle w:val="aff9"/>
            <w:b/>
            <w:i/>
            <w:noProof/>
            <w:lang w:val="ru-RU" w:eastAsia="ru-RU"/>
          </w:rPr>
          <w:t>Постоянное совершенствование антикоррупционных мер</w:t>
        </w:r>
        <w:r w:rsidR="00C03E06">
          <w:rPr>
            <w:noProof/>
            <w:webHidden/>
          </w:rPr>
          <w:tab/>
        </w:r>
        <w:r w:rsidR="00C03E06">
          <w:rPr>
            <w:noProof/>
            <w:webHidden/>
          </w:rPr>
          <w:fldChar w:fldCharType="begin"/>
        </w:r>
        <w:r w:rsidR="00C03E06">
          <w:rPr>
            <w:noProof/>
            <w:webHidden/>
          </w:rPr>
          <w:instrText xml:space="preserve"> PAGEREF _Toc142571258 \h </w:instrText>
        </w:r>
        <w:r w:rsidR="00C03E06">
          <w:rPr>
            <w:noProof/>
            <w:webHidden/>
          </w:rPr>
        </w:r>
        <w:r w:rsidR="00C03E06">
          <w:rPr>
            <w:noProof/>
            <w:webHidden/>
          </w:rPr>
          <w:fldChar w:fldCharType="separate"/>
        </w:r>
        <w:r w:rsidR="00DB05BA">
          <w:rPr>
            <w:noProof/>
            <w:webHidden/>
          </w:rPr>
          <w:t>9</w:t>
        </w:r>
        <w:r w:rsidR="00C03E06">
          <w:rPr>
            <w:noProof/>
            <w:webHidden/>
          </w:rPr>
          <w:fldChar w:fldCharType="end"/>
        </w:r>
      </w:hyperlink>
    </w:p>
    <w:p w:rsidR="00C03E06" w:rsidRDefault="009270D2">
      <w:pPr>
        <w:pStyle w:val="11"/>
        <w:tabs>
          <w:tab w:val="left" w:pos="440"/>
          <w:tab w:val="right" w:leader="dot" w:pos="9631"/>
        </w:tabs>
        <w:rPr>
          <w:rFonts w:asciiTheme="minorHAnsi" w:eastAsiaTheme="minorEastAsia" w:hAnsiTheme="minorHAnsi" w:cstheme="minorBidi"/>
          <w:noProof/>
          <w:sz w:val="22"/>
          <w:szCs w:val="22"/>
          <w:lang w:val="ru-RU" w:eastAsia="ru-RU"/>
        </w:rPr>
      </w:pPr>
      <w:hyperlink w:anchor="_Toc142571259" w:history="1">
        <w:r w:rsidR="00C03E06" w:rsidRPr="00243E48">
          <w:rPr>
            <w:rStyle w:val="aff9"/>
            <w:noProof/>
          </w:rPr>
          <w:t>5</w:t>
        </w:r>
        <w:r w:rsidR="00C03E06">
          <w:rPr>
            <w:rFonts w:asciiTheme="minorHAnsi" w:eastAsiaTheme="minorEastAsia" w:hAnsiTheme="minorHAnsi" w:cstheme="minorBidi"/>
            <w:noProof/>
            <w:sz w:val="22"/>
            <w:szCs w:val="22"/>
            <w:lang w:val="ru-RU" w:eastAsia="ru-RU"/>
          </w:rPr>
          <w:tab/>
        </w:r>
        <w:r w:rsidR="00C03E06" w:rsidRPr="00243E48">
          <w:rPr>
            <w:rStyle w:val="aff9"/>
            <w:noProof/>
          </w:rPr>
          <w:t>Направления Политики</w:t>
        </w:r>
        <w:r w:rsidR="00C03E06">
          <w:rPr>
            <w:noProof/>
            <w:webHidden/>
          </w:rPr>
          <w:tab/>
        </w:r>
        <w:r w:rsidR="00C03E06">
          <w:rPr>
            <w:noProof/>
            <w:webHidden/>
          </w:rPr>
          <w:fldChar w:fldCharType="begin"/>
        </w:r>
        <w:r w:rsidR="00C03E06">
          <w:rPr>
            <w:noProof/>
            <w:webHidden/>
          </w:rPr>
          <w:instrText xml:space="preserve"> PAGEREF _Toc142571259 \h </w:instrText>
        </w:r>
        <w:r w:rsidR="00C03E06">
          <w:rPr>
            <w:noProof/>
            <w:webHidden/>
          </w:rPr>
        </w:r>
        <w:r w:rsidR="00C03E06">
          <w:rPr>
            <w:noProof/>
            <w:webHidden/>
          </w:rPr>
          <w:fldChar w:fldCharType="separate"/>
        </w:r>
        <w:r w:rsidR="00DB05BA">
          <w:rPr>
            <w:noProof/>
            <w:webHidden/>
          </w:rPr>
          <w:t>10</w:t>
        </w:r>
        <w:r w:rsidR="00C03E06">
          <w:rPr>
            <w:noProof/>
            <w:webHidden/>
          </w:rPr>
          <w:fldChar w:fldCharType="end"/>
        </w:r>
      </w:hyperlink>
    </w:p>
    <w:p w:rsidR="00C03E06" w:rsidRDefault="009270D2">
      <w:pPr>
        <w:pStyle w:val="29"/>
        <w:tabs>
          <w:tab w:val="left" w:pos="880"/>
          <w:tab w:val="right" w:leader="dot" w:pos="9631"/>
        </w:tabs>
        <w:rPr>
          <w:rFonts w:asciiTheme="minorHAnsi" w:eastAsiaTheme="minorEastAsia" w:hAnsiTheme="minorHAnsi" w:cstheme="minorBidi"/>
          <w:noProof/>
          <w:sz w:val="22"/>
          <w:szCs w:val="22"/>
          <w:lang w:val="ru-RU" w:eastAsia="ru-RU"/>
        </w:rPr>
      </w:pPr>
      <w:hyperlink w:anchor="_Toc142571260" w:history="1">
        <w:r w:rsidR="00C03E06" w:rsidRPr="00243E48">
          <w:rPr>
            <w:rStyle w:val="aff9"/>
            <w:b/>
            <w:i/>
            <w:noProof/>
            <w:lang w:val="ru-RU" w:eastAsia="ru-RU"/>
          </w:rPr>
          <w:t>5.1</w:t>
        </w:r>
        <w:r w:rsidR="00C03E06">
          <w:rPr>
            <w:rFonts w:asciiTheme="minorHAnsi" w:eastAsiaTheme="minorEastAsia" w:hAnsiTheme="minorHAnsi" w:cstheme="minorBidi"/>
            <w:noProof/>
            <w:sz w:val="22"/>
            <w:szCs w:val="22"/>
            <w:lang w:val="ru-RU" w:eastAsia="ru-RU"/>
          </w:rPr>
          <w:tab/>
        </w:r>
        <w:r w:rsidR="00C03E06" w:rsidRPr="00243E48">
          <w:rPr>
            <w:rStyle w:val="aff9"/>
            <w:b/>
            <w:i/>
            <w:noProof/>
            <w:lang w:val="ru-RU" w:eastAsia="ru-RU"/>
          </w:rPr>
          <w:t>Разработка и внедрение ВНД</w:t>
        </w:r>
        <w:r w:rsidR="00C03E06">
          <w:rPr>
            <w:noProof/>
            <w:webHidden/>
          </w:rPr>
          <w:tab/>
        </w:r>
        <w:r w:rsidR="00C03E06">
          <w:rPr>
            <w:noProof/>
            <w:webHidden/>
          </w:rPr>
          <w:fldChar w:fldCharType="begin"/>
        </w:r>
        <w:r w:rsidR="00C03E06">
          <w:rPr>
            <w:noProof/>
            <w:webHidden/>
          </w:rPr>
          <w:instrText xml:space="preserve"> PAGEREF _Toc142571260 \h </w:instrText>
        </w:r>
        <w:r w:rsidR="00C03E06">
          <w:rPr>
            <w:noProof/>
            <w:webHidden/>
          </w:rPr>
        </w:r>
        <w:r w:rsidR="00C03E06">
          <w:rPr>
            <w:noProof/>
            <w:webHidden/>
          </w:rPr>
          <w:fldChar w:fldCharType="separate"/>
        </w:r>
        <w:r w:rsidR="00DB05BA">
          <w:rPr>
            <w:noProof/>
            <w:webHidden/>
          </w:rPr>
          <w:t>10</w:t>
        </w:r>
        <w:r w:rsidR="00C03E06">
          <w:rPr>
            <w:noProof/>
            <w:webHidden/>
          </w:rPr>
          <w:fldChar w:fldCharType="end"/>
        </w:r>
      </w:hyperlink>
    </w:p>
    <w:p w:rsidR="00C03E06" w:rsidRDefault="009270D2">
      <w:pPr>
        <w:pStyle w:val="29"/>
        <w:tabs>
          <w:tab w:val="left" w:pos="880"/>
          <w:tab w:val="right" w:leader="dot" w:pos="9631"/>
        </w:tabs>
        <w:rPr>
          <w:rFonts w:asciiTheme="minorHAnsi" w:eastAsiaTheme="minorEastAsia" w:hAnsiTheme="minorHAnsi" w:cstheme="minorBidi"/>
          <w:noProof/>
          <w:sz w:val="22"/>
          <w:szCs w:val="22"/>
          <w:lang w:val="ru-RU" w:eastAsia="ru-RU"/>
        </w:rPr>
      </w:pPr>
      <w:hyperlink w:anchor="_Toc142571261" w:history="1">
        <w:r w:rsidR="00C03E06" w:rsidRPr="00243E48">
          <w:rPr>
            <w:rStyle w:val="aff9"/>
            <w:b/>
            <w:i/>
            <w:noProof/>
            <w:lang w:val="ru-RU" w:eastAsia="ru-RU"/>
          </w:rPr>
          <w:t>5.2</w:t>
        </w:r>
        <w:r w:rsidR="00C03E06">
          <w:rPr>
            <w:rFonts w:asciiTheme="minorHAnsi" w:eastAsiaTheme="minorEastAsia" w:hAnsiTheme="minorHAnsi" w:cstheme="minorBidi"/>
            <w:noProof/>
            <w:sz w:val="22"/>
            <w:szCs w:val="22"/>
            <w:lang w:val="ru-RU" w:eastAsia="ru-RU"/>
          </w:rPr>
          <w:tab/>
        </w:r>
        <w:r w:rsidR="00C03E06" w:rsidRPr="00243E48">
          <w:rPr>
            <w:rStyle w:val="aff9"/>
            <w:b/>
            <w:i/>
            <w:noProof/>
            <w:lang w:val="ru-RU" w:eastAsia="ru-RU"/>
          </w:rPr>
          <w:t>Конфликт интересов</w:t>
        </w:r>
        <w:r w:rsidR="00C03E06">
          <w:rPr>
            <w:noProof/>
            <w:webHidden/>
          </w:rPr>
          <w:tab/>
        </w:r>
        <w:r w:rsidR="00C03E06">
          <w:rPr>
            <w:noProof/>
            <w:webHidden/>
          </w:rPr>
          <w:fldChar w:fldCharType="begin"/>
        </w:r>
        <w:r w:rsidR="00C03E06">
          <w:rPr>
            <w:noProof/>
            <w:webHidden/>
          </w:rPr>
          <w:instrText xml:space="preserve"> PAGEREF _Toc142571261 \h </w:instrText>
        </w:r>
        <w:r w:rsidR="00C03E06">
          <w:rPr>
            <w:noProof/>
            <w:webHidden/>
          </w:rPr>
        </w:r>
        <w:r w:rsidR="00C03E06">
          <w:rPr>
            <w:noProof/>
            <w:webHidden/>
          </w:rPr>
          <w:fldChar w:fldCharType="separate"/>
        </w:r>
        <w:r w:rsidR="00DB05BA">
          <w:rPr>
            <w:noProof/>
            <w:webHidden/>
          </w:rPr>
          <w:t>10</w:t>
        </w:r>
        <w:r w:rsidR="00C03E06">
          <w:rPr>
            <w:noProof/>
            <w:webHidden/>
          </w:rPr>
          <w:fldChar w:fldCharType="end"/>
        </w:r>
      </w:hyperlink>
    </w:p>
    <w:p w:rsidR="00C03E06" w:rsidRDefault="009270D2">
      <w:pPr>
        <w:pStyle w:val="29"/>
        <w:tabs>
          <w:tab w:val="left" w:pos="880"/>
          <w:tab w:val="right" w:leader="dot" w:pos="9631"/>
        </w:tabs>
        <w:rPr>
          <w:rFonts w:asciiTheme="minorHAnsi" w:eastAsiaTheme="minorEastAsia" w:hAnsiTheme="minorHAnsi" w:cstheme="minorBidi"/>
          <w:noProof/>
          <w:sz w:val="22"/>
          <w:szCs w:val="22"/>
          <w:lang w:val="ru-RU" w:eastAsia="ru-RU"/>
        </w:rPr>
      </w:pPr>
      <w:hyperlink w:anchor="_Toc142571262" w:history="1">
        <w:r w:rsidR="00C03E06" w:rsidRPr="00243E48">
          <w:rPr>
            <w:rStyle w:val="aff9"/>
            <w:b/>
            <w:i/>
            <w:noProof/>
            <w:lang w:val="ru-RU" w:eastAsia="ru-RU"/>
          </w:rPr>
          <w:t>5.3</w:t>
        </w:r>
        <w:r w:rsidR="00C03E06">
          <w:rPr>
            <w:rFonts w:asciiTheme="minorHAnsi" w:eastAsiaTheme="minorEastAsia" w:hAnsiTheme="minorHAnsi" w:cstheme="minorBidi"/>
            <w:noProof/>
            <w:sz w:val="22"/>
            <w:szCs w:val="22"/>
            <w:lang w:val="ru-RU" w:eastAsia="ru-RU"/>
          </w:rPr>
          <w:tab/>
        </w:r>
        <w:r w:rsidR="00C03E06" w:rsidRPr="00243E48">
          <w:rPr>
            <w:rStyle w:val="aff9"/>
            <w:b/>
            <w:i/>
            <w:noProof/>
            <w:lang w:val="ru-RU" w:eastAsia="ru-RU"/>
          </w:rPr>
          <w:t>Подарки, знаки делового гостеприимства и представительские расходы</w:t>
        </w:r>
        <w:r w:rsidR="00C03E06">
          <w:rPr>
            <w:noProof/>
            <w:webHidden/>
          </w:rPr>
          <w:tab/>
        </w:r>
        <w:r w:rsidR="00C03E06">
          <w:rPr>
            <w:noProof/>
            <w:webHidden/>
          </w:rPr>
          <w:fldChar w:fldCharType="begin"/>
        </w:r>
        <w:r w:rsidR="00C03E06">
          <w:rPr>
            <w:noProof/>
            <w:webHidden/>
          </w:rPr>
          <w:instrText xml:space="preserve"> PAGEREF _Toc142571262 \h </w:instrText>
        </w:r>
        <w:r w:rsidR="00C03E06">
          <w:rPr>
            <w:noProof/>
            <w:webHidden/>
          </w:rPr>
        </w:r>
        <w:r w:rsidR="00C03E06">
          <w:rPr>
            <w:noProof/>
            <w:webHidden/>
          </w:rPr>
          <w:fldChar w:fldCharType="separate"/>
        </w:r>
        <w:r w:rsidR="00DB05BA">
          <w:rPr>
            <w:noProof/>
            <w:webHidden/>
          </w:rPr>
          <w:t>10</w:t>
        </w:r>
        <w:r w:rsidR="00C03E06">
          <w:rPr>
            <w:noProof/>
            <w:webHidden/>
          </w:rPr>
          <w:fldChar w:fldCharType="end"/>
        </w:r>
      </w:hyperlink>
    </w:p>
    <w:p w:rsidR="00C03E06" w:rsidRDefault="009270D2">
      <w:pPr>
        <w:pStyle w:val="29"/>
        <w:tabs>
          <w:tab w:val="left" w:pos="880"/>
          <w:tab w:val="right" w:leader="dot" w:pos="9631"/>
        </w:tabs>
        <w:rPr>
          <w:rFonts w:asciiTheme="minorHAnsi" w:eastAsiaTheme="minorEastAsia" w:hAnsiTheme="minorHAnsi" w:cstheme="minorBidi"/>
          <w:noProof/>
          <w:sz w:val="22"/>
          <w:szCs w:val="22"/>
          <w:lang w:val="ru-RU" w:eastAsia="ru-RU"/>
        </w:rPr>
      </w:pPr>
      <w:hyperlink w:anchor="_Toc142571263" w:history="1">
        <w:r w:rsidR="00C03E06" w:rsidRPr="00243E48">
          <w:rPr>
            <w:rStyle w:val="aff9"/>
            <w:b/>
            <w:i/>
            <w:noProof/>
            <w:lang w:val="ru-RU" w:eastAsia="ru-RU"/>
          </w:rPr>
          <w:t>5.4</w:t>
        </w:r>
        <w:r w:rsidR="00C03E06">
          <w:rPr>
            <w:rFonts w:asciiTheme="minorHAnsi" w:eastAsiaTheme="minorEastAsia" w:hAnsiTheme="minorHAnsi" w:cstheme="minorBidi"/>
            <w:noProof/>
            <w:sz w:val="22"/>
            <w:szCs w:val="22"/>
            <w:lang w:val="ru-RU" w:eastAsia="ru-RU"/>
          </w:rPr>
          <w:tab/>
        </w:r>
        <w:r w:rsidR="00C03E06" w:rsidRPr="00243E48">
          <w:rPr>
            <w:rStyle w:val="aff9"/>
            <w:b/>
            <w:i/>
            <w:noProof/>
            <w:lang w:val="ru-RU" w:eastAsia="ru-RU"/>
          </w:rPr>
          <w:t>Обучение</w:t>
        </w:r>
        <w:r w:rsidR="00C03E06">
          <w:rPr>
            <w:noProof/>
            <w:webHidden/>
          </w:rPr>
          <w:tab/>
        </w:r>
        <w:r w:rsidR="00C03E06">
          <w:rPr>
            <w:noProof/>
            <w:webHidden/>
          </w:rPr>
          <w:fldChar w:fldCharType="begin"/>
        </w:r>
        <w:r w:rsidR="00C03E06">
          <w:rPr>
            <w:noProof/>
            <w:webHidden/>
          </w:rPr>
          <w:instrText xml:space="preserve"> PAGEREF _Toc142571263 \h </w:instrText>
        </w:r>
        <w:r w:rsidR="00C03E06">
          <w:rPr>
            <w:noProof/>
            <w:webHidden/>
          </w:rPr>
        </w:r>
        <w:r w:rsidR="00C03E06">
          <w:rPr>
            <w:noProof/>
            <w:webHidden/>
          </w:rPr>
          <w:fldChar w:fldCharType="separate"/>
        </w:r>
        <w:r w:rsidR="00DB05BA">
          <w:rPr>
            <w:noProof/>
            <w:webHidden/>
          </w:rPr>
          <w:t>11</w:t>
        </w:r>
        <w:r w:rsidR="00C03E06">
          <w:rPr>
            <w:noProof/>
            <w:webHidden/>
          </w:rPr>
          <w:fldChar w:fldCharType="end"/>
        </w:r>
      </w:hyperlink>
    </w:p>
    <w:p w:rsidR="00C03E06" w:rsidRDefault="009270D2">
      <w:pPr>
        <w:pStyle w:val="29"/>
        <w:tabs>
          <w:tab w:val="left" w:pos="880"/>
          <w:tab w:val="right" w:leader="dot" w:pos="9631"/>
        </w:tabs>
        <w:rPr>
          <w:rFonts w:asciiTheme="minorHAnsi" w:eastAsiaTheme="minorEastAsia" w:hAnsiTheme="minorHAnsi" w:cstheme="minorBidi"/>
          <w:noProof/>
          <w:sz w:val="22"/>
          <w:szCs w:val="22"/>
          <w:lang w:val="ru-RU" w:eastAsia="ru-RU"/>
        </w:rPr>
      </w:pPr>
      <w:hyperlink w:anchor="_Toc142571264" w:history="1">
        <w:r w:rsidR="00C03E06" w:rsidRPr="00243E48">
          <w:rPr>
            <w:rStyle w:val="aff9"/>
            <w:b/>
            <w:i/>
            <w:noProof/>
            <w:lang w:val="ru-RU" w:eastAsia="ru-RU"/>
          </w:rPr>
          <w:t>5.5</w:t>
        </w:r>
        <w:r w:rsidR="00C03E06">
          <w:rPr>
            <w:rFonts w:asciiTheme="minorHAnsi" w:eastAsiaTheme="minorEastAsia" w:hAnsiTheme="minorHAnsi" w:cstheme="minorBidi"/>
            <w:noProof/>
            <w:sz w:val="22"/>
            <w:szCs w:val="22"/>
            <w:lang w:val="ru-RU" w:eastAsia="ru-RU"/>
          </w:rPr>
          <w:tab/>
        </w:r>
        <w:r w:rsidR="00C03E06" w:rsidRPr="00243E48">
          <w:rPr>
            <w:rStyle w:val="aff9"/>
            <w:b/>
            <w:i/>
            <w:noProof/>
            <w:lang w:val="ru-RU" w:eastAsia="ru-RU"/>
          </w:rPr>
          <w:t>Комплексная и служебная проверки</w:t>
        </w:r>
        <w:r w:rsidR="00C03E06">
          <w:rPr>
            <w:noProof/>
            <w:webHidden/>
          </w:rPr>
          <w:tab/>
        </w:r>
        <w:r w:rsidR="00C03E06">
          <w:rPr>
            <w:noProof/>
            <w:webHidden/>
          </w:rPr>
          <w:fldChar w:fldCharType="begin"/>
        </w:r>
        <w:r w:rsidR="00C03E06">
          <w:rPr>
            <w:noProof/>
            <w:webHidden/>
          </w:rPr>
          <w:instrText xml:space="preserve"> PAGEREF _Toc142571264 \h </w:instrText>
        </w:r>
        <w:r w:rsidR="00C03E06">
          <w:rPr>
            <w:noProof/>
            <w:webHidden/>
          </w:rPr>
        </w:r>
        <w:r w:rsidR="00C03E06">
          <w:rPr>
            <w:noProof/>
            <w:webHidden/>
          </w:rPr>
          <w:fldChar w:fldCharType="separate"/>
        </w:r>
        <w:r w:rsidR="00DB05BA">
          <w:rPr>
            <w:noProof/>
            <w:webHidden/>
          </w:rPr>
          <w:t>11</w:t>
        </w:r>
        <w:r w:rsidR="00C03E06">
          <w:rPr>
            <w:noProof/>
            <w:webHidden/>
          </w:rPr>
          <w:fldChar w:fldCharType="end"/>
        </w:r>
      </w:hyperlink>
    </w:p>
    <w:p w:rsidR="00C03E06" w:rsidRDefault="009270D2">
      <w:pPr>
        <w:pStyle w:val="29"/>
        <w:tabs>
          <w:tab w:val="left" w:pos="880"/>
          <w:tab w:val="right" w:leader="dot" w:pos="9631"/>
        </w:tabs>
        <w:rPr>
          <w:rFonts w:asciiTheme="minorHAnsi" w:eastAsiaTheme="minorEastAsia" w:hAnsiTheme="minorHAnsi" w:cstheme="minorBidi"/>
          <w:noProof/>
          <w:sz w:val="22"/>
          <w:szCs w:val="22"/>
          <w:lang w:val="ru-RU" w:eastAsia="ru-RU"/>
        </w:rPr>
      </w:pPr>
      <w:hyperlink w:anchor="_Toc142571265" w:history="1">
        <w:r w:rsidR="00C03E06" w:rsidRPr="00243E48">
          <w:rPr>
            <w:rStyle w:val="aff9"/>
            <w:b/>
            <w:i/>
            <w:noProof/>
            <w:lang w:val="ru-RU" w:eastAsia="ru-RU"/>
          </w:rPr>
          <w:t>5.6</w:t>
        </w:r>
        <w:r w:rsidR="00C03E06">
          <w:rPr>
            <w:rFonts w:asciiTheme="minorHAnsi" w:eastAsiaTheme="minorEastAsia" w:hAnsiTheme="minorHAnsi" w:cstheme="minorBidi"/>
            <w:noProof/>
            <w:sz w:val="22"/>
            <w:szCs w:val="22"/>
            <w:lang w:val="ru-RU" w:eastAsia="ru-RU"/>
          </w:rPr>
          <w:tab/>
        </w:r>
        <w:r w:rsidR="00C03E06" w:rsidRPr="00243E48">
          <w:rPr>
            <w:rStyle w:val="aff9"/>
            <w:b/>
            <w:i/>
            <w:noProof/>
            <w:lang w:val="ru-RU" w:eastAsia="ru-RU"/>
          </w:rPr>
          <w:t xml:space="preserve">Участие в Благотворительной деятельности и Спонсорстве </w:t>
        </w:r>
        <w:r w:rsidR="00C03E06" w:rsidRPr="00243E48">
          <w:rPr>
            <w:rStyle w:val="aff9"/>
            <w:noProof/>
            <w:highlight w:val="lightGray"/>
            <w:lang w:val="ru-RU" w:eastAsia="ru-RU"/>
          </w:rPr>
          <w:t>(если применимо)</w:t>
        </w:r>
        <w:r w:rsidR="00C03E06">
          <w:rPr>
            <w:noProof/>
            <w:webHidden/>
          </w:rPr>
          <w:tab/>
        </w:r>
        <w:r w:rsidR="00C03E06">
          <w:rPr>
            <w:noProof/>
            <w:webHidden/>
          </w:rPr>
          <w:fldChar w:fldCharType="begin"/>
        </w:r>
        <w:r w:rsidR="00C03E06">
          <w:rPr>
            <w:noProof/>
            <w:webHidden/>
          </w:rPr>
          <w:instrText xml:space="preserve"> PAGEREF _Toc142571265 \h </w:instrText>
        </w:r>
        <w:r w:rsidR="00C03E06">
          <w:rPr>
            <w:noProof/>
            <w:webHidden/>
          </w:rPr>
        </w:r>
        <w:r w:rsidR="00C03E06">
          <w:rPr>
            <w:noProof/>
            <w:webHidden/>
          </w:rPr>
          <w:fldChar w:fldCharType="separate"/>
        </w:r>
        <w:r w:rsidR="00DB05BA">
          <w:rPr>
            <w:noProof/>
            <w:webHidden/>
          </w:rPr>
          <w:t>12</w:t>
        </w:r>
        <w:r w:rsidR="00C03E06">
          <w:rPr>
            <w:noProof/>
            <w:webHidden/>
          </w:rPr>
          <w:fldChar w:fldCharType="end"/>
        </w:r>
      </w:hyperlink>
    </w:p>
    <w:p w:rsidR="00C03E06" w:rsidRDefault="009270D2">
      <w:pPr>
        <w:pStyle w:val="29"/>
        <w:tabs>
          <w:tab w:val="left" w:pos="880"/>
          <w:tab w:val="right" w:leader="dot" w:pos="9631"/>
        </w:tabs>
        <w:rPr>
          <w:rFonts w:asciiTheme="minorHAnsi" w:eastAsiaTheme="minorEastAsia" w:hAnsiTheme="minorHAnsi" w:cstheme="minorBidi"/>
          <w:noProof/>
          <w:sz w:val="22"/>
          <w:szCs w:val="22"/>
          <w:lang w:val="ru-RU" w:eastAsia="ru-RU"/>
        </w:rPr>
      </w:pPr>
      <w:hyperlink w:anchor="_Toc142571266" w:history="1">
        <w:r w:rsidR="00C03E06" w:rsidRPr="00243E48">
          <w:rPr>
            <w:rStyle w:val="aff9"/>
            <w:b/>
            <w:i/>
            <w:noProof/>
            <w:lang w:val="ru-RU" w:eastAsia="ru-RU"/>
          </w:rPr>
          <w:t>5.7</w:t>
        </w:r>
        <w:r w:rsidR="00C03E06">
          <w:rPr>
            <w:rFonts w:asciiTheme="minorHAnsi" w:eastAsiaTheme="minorEastAsia" w:hAnsiTheme="minorHAnsi" w:cstheme="minorBidi"/>
            <w:noProof/>
            <w:sz w:val="22"/>
            <w:szCs w:val="22"/>
            <w:lang w:val="ru-RU" w:eastAsia="ru-RU"/>
          </w:rPr>
          <w:tab/>
        </w:r>
        <w:r w:rsidR="00C03E06" w:rsidRPr="00243E48">
          <w:rPr>
            <w:rStyle w:val="aff9"/>
            <w:b/>
            <w:i/>
            <w:noProof/>
            <w:lang w:val="ru-RU" w:eastAsia="ru-RU"/>
          </w:rPr>
          <w:t>Взаимодействие с посредниками и иными лицами</w:t>
        </w:r>
        <w:r w:rsidR="00C03E06">
          <w:rPr>
            <w:noProof/>
            <w:webHidden/>
          </w:rPr>
          <w:tab/>
        </w:r>
        <w:r w:rsidR="00C03E06">
          <w:rPr>
            <w:noProof/>
            <w:webHidden/>
          </w:rPr>
          <w:fldChar w:fldCharType="begin"/>
        </w:r>
        <w:r w:rsidR="00C03E06">
          <w:rPr>
            <w:noProof/>
            <w:webHidden/>
          </w:rPr>
          <w:instrText xml:space="preserve"> PAGEREF _Toc142571266 \h </w:instrText>
        </w:r>
        <w:r w:rsidR="00C03E06">
          <w:rPr>
            <w:noProof/>
            <w:webHidden/>
          </w:rPr>
        </w:r>
        <w:r w:rsidR="00C03E06">
          <w:rPr>
            <w:noProof/>
            <w:webHidden/>
          </w:rPr>
          <w:fldChar w:fldCharType="separate"/>
        </w:r>
        <w:r w:rsidR="00DB05BA">
          <w:rPr>
            <w:noProof/>
            <w:webHidden/>
          </w:rPr>
          <w:t>12</w:t>
        </w:r>
        <w:r w:rsidR="00C03E06">
          <w:rPr>
            <w:noProof/>
            <w:webHidden/>
          </w:rPr>
          <w:fldChar w:fldCharType="end"/>
        </w:r>
      </w:hyperlink>
    </w:p>
    <w:p w:rsidR="00C03E06" w:rsidRDefault="009270D2">
      <w:pPr>
        <w:pStyle w:val="29"/>
        <w:tabs>
          <w:tab w:val="left" w:pos="880"/>
          <w:tab w:val="right" w:leader="dot" w:pos="9631"/>
        </w:tabs>
        <w:rPr>
          <w:rFonts w:asciiTheme="minorHAnsi" w:eastAsiaTheme="minorEastAsia" w:hAnsiTheme="minorHAnsi" w:cstheme="minorBidi"/>
          <w:noProof/>
          <w:sz w:val="22"/>
          <w:szCs w:val="22"/>
          <w:lang w:val="ru-RU" w:eastAsia="ru-RU"/>
        </w:rPr>
      </w:pPr>
      <w:hyperlink w:anchor="_Toc142571267" w:history="1">
        <w:r w:rsidR="00C03E06" w:rsidRPr="00243E48">
          <w:rPr>
            <w:rStyle w:val="aff9"/>
            <w:b/>
            <w:i/>
            <w:noProof/>
            <w:lang w:val="ru-RU" w:eastAsia="ru-RU"/>
          </w:rPr>
          <w:t>5.8</w:t>
        </w:r>
        <w:r w:rsidR="00C03E06">
          <w:rPr>
            <w:rFonts w:asciiTheme="minorHAnsi" w:eastAsiaTheme="minorEastAsia" w:hAnsiTheme="minorHAnsi" w:cstheme="minorBidi"/>
            <w:noProof/>
            <w:sz w:val="22"/>
            <w:szCs w:val="22"/>
            <w:lang w:val="ru-RU" w:eastAsia="ru-RU"/>
          </w:rPr>
          <w:tab/>
        </w:r>
        <w:r w:rsidR="00C03E06" w:rsidRPr="00243E48">
          <w:rPr>
            <w:rStyle w:val="aff9"/>
            <w:b/>
            <w:i/>
            <w:noProof/>
            <w:lang w:val="ru-RU" w:eastAsia="ru-RU"/>
          </w:rPr>
          <w:t>Меры финансового и нефинансового контроля</w:t>
        </w:r>
        <w:r w:rsidR="00C03E06">
          <w:rPr>
            <w:noProof/>
            <w:webHidden/>
          </w:rPr>
          <w:tab/>
        </w:r>
        <w:r w:rsidR="00C03E06">
          <w:rPr>
            <w:noProof/>
            <w:webHidden/>
          </w:rPr>
          <w:fldChar w:fldCharType="begin"/>
        </w:r>
        <w:r w:rsidR="00C03E06">
          <w:rPr>
            <w:noProof/>
            <w:webHidden/>
          </w:rPr>
          <w:instrText xml:space="preserve"> PAGEREF _Toc142571267 \h </w:instrText>
        </w:r>
        <w:r w:rsidR="00C03E06">
          <w:rPr>
            <w:noProof/>
            <w:webHidden/>
          </w:rPr>
        </w:r>
        <w:r w:rsidR="00C03E06">
          <w:rPr>
            <w:noProof/>
            <w:webHidden/>
          </w:rPr>
          <w:fldChar w:fldCharType="separate"/>
        </w:r>
        <w:r w:rsidR="00DB05BA">
          <w:rPr>
            <w:noProof/>
            <w:webHidden/>
          </w:rPr>
          <w:t>12</w:t>
        </w:r>
        <w:r w:rsidR="00C03E06">
          <w:rPr>
            <w:noProof/>
            <w:webHidden/>
          </w:rPr>
          <w:fldChar w:fldCharType="end"/>
        </w:r>
      </w:hyperlink>
    </w:p>
    <w:p w:rsidR="00C03E06" w:rsidRDefault="009270D2">
      <w:pPr>
        <w:pStyle w:val="29"/>
        <w:tabs>
          <w:tab w:val="left" w:pos="880"/>
          <w:tab w:val="right" w:leader="dot" w:pos="9631"/>
        </w:tabs>
        <w:rPr>
          <w:rFonts w:asciiTheme="minorHAnsi" w:eastAsiaTheme="minorEastAsia" w:hAnsiTheme="minorHAnsi" w:cstheme="minorBidi"/>
          <w:noProof/>
          <w:sz w:val="22"/>
          <w:szCs w:val="22"/>
          <w:lang w:val="ru-RU" w:eastAsia="ru-RU"/>
        </w:rPr>
      </w:pPr>
      <w:hyperlink w:anchor="_Toc142571268" w:history="1">
        <w:r w:rsidR="00C03E06" w:rsidRPr="00243E48">
          <w:rPr>
            <w:rStyle w:val="aff9"/>
            <w:b/>
            <w:i/>
            <w:noProof/>
            <w:lang w:val="ru-RU" w:eastAsia="ru-RU"/>
          </w:rPr>
          <w:t>5.9</w:t>
        </w:r>
        <w:r w:rsidR="00C03E06">
          <w:rPr>
            <w:rFonts w:asciiTheme="minorHAnsi" w:eastAsiaTheme="minorEastAsia" w:hAnsiTheme="minorHAnsi" w:cstheme="minorBidi"/>
            <w:noProof/>
            <w:sz w:val="22"/>
            <w:szCs w:val="22"/>
            <w:lang w:val="ru-RU" w:eastAsia="ru-RU"/>
          </w:rPr>
          <w:tab/>
        </w:r>
        <w:r w:rsidR="00C03E06" w:rsidRPr="00243E48">
          <w:rPr>
            <w:rStyle w:val="aff9"/>
            <w:b/>
            <w:i/>
            <w:noProof/>
            <w:lang w:val="ru-RU" w:eastAsia="ru-RU"/>
          </w:rPr>
          <w:t>Работа с обращениями о нарушениях</w:t>
        </w:r>
        <w:r w:rsidR="00C03E06">
          <w:rPr>
            <w:noProof/>
            <w:webHidden/>
          </w:rPr>
          <w:tab/>
        </w:r>
        <w:r w:rsidR="00C03E06">
          <w:rPr>
            <w:noProof/>
            <w:webHidden/>
          </w:rPr>
          <w:fldChar w:fldCharType="begin"/>
        </w:r>
        <w:r w:rsidR="00C03E06">
          <w:rPr>
            <w:noProof/>
            <w:webHidden/>
          </w:rPr>
          <w:instrText xml:space="preserve"> PAGEREF _Toc142571268 \h </w:instrText>
        </w:r>
        <w:r w:rsidR="00C03E06">
          <w:rPr>
            <w:noProof/>
            <w:webHidden/>
          </w:rPr>
        </w:r>
        <w:r w:rsidR="00C03E06">
          <w:rPr>
            <w:noProof/>
            <w:webHidden/>
          </w:rPr>
          <w:fldChar w:fldCharType="separate"/>
        </w:r>
        <w:r w:rsidR="00DB05BA">
          <w:rPr>
            <w:noProof/>
            <w:webHidden/>
          </w:rPr>
          <w:t>13</w:t>
        </w:r>
        <w:r w:rsidR="00C03E06">
          <w:rPr>
            <w:noProof/>
            <w:webHidden/>
          </w:rPr>
          <w:fldChar w:fldCharType="end"/>
        </w:r>
      </w:hyperlink>
    </w:p>
    <w:p w:rsidR="00C03E06" w:rsidRDefault="009270D2">
      <w:pPr>
        <w:pStyle w:val="29"/>
        <w:tabs>
          <w:tab w:val="left" w:pos="1100"/>
          <w:tab w:val="right" w:leader="dot" w:pos="9631"/>
        </w:tabs>
        <w:rPr>
          <w:rFonts w:asciiTheme="minorHAnsi" w:eastAsiaTheme="minorEastAsia" w:hAnsiTheme="minorHAnsi" w:cstheme="minorBidi"/>
          <w:noProof/>
          <w:sz w:val="22"/>
          <w:szCs w:val="22"/>
          <w:lang w:val="ru-RU" w:eastAsia="ru-RU"/>
        </w:rPr>
      </w:pPr>
      <w:hyperlink w:anchor="_Toc142571269" w:history="1">
        <w:r w:rsidR="00C03E06" w:rsidRPr="00243E48">
          <w:rPr>
            <w:rStyle w:val="aff9"/>
            <w:b/>
            <w:i/>
            <w:noProof/>
            <w:lang w:val="ru-RU" w:eastAsia="ru-RU"/>
          </w:rPr>
          <w:t>5.10</w:t>
        </w:r>
        <w:r w:rsidR="00C03E06">
          <w:rPr>
            <w:rFonts w:asciiTheme="minorHAnsi" w:eastAsiaTheme="minorEastAsia" w:hAnsiTheme="minorHAnsi" w:cstheme="minorBidi"/>
            <w:noProof/>
            <w:sz w:val="22"/>
            <w:szCs w:val="22"/>
            <w:lang w:val="ru-RU" w:eastAsia="ru-RU"/>
          </w:rPr>
          <w:tab/>
        </w:r>
        <w:r w:rsidR="00C03E06" w:rsidRPr="00243E48">
          <w:rPr>
            <w:rStyle w:val="aff9"/>
            <w:b/>
            <w:i/>
            <w:noProof/>
            <w:lang w:val="ru-RU" w:eastAsia="ru-RU"/>
          </w:rPr>
          <w:t>Аудит и контроль</w:t>
        </w:r>
        <w:r w:rsidR="00C03E06">
          <w:rPr>
            <w:noProof/>
            <w:webHidden/>
          </w:rPr>
          <w:tab/>
        </w:r>
        <w:r w:rsidR="00C03E06">
          <w:rPr>
            <w:noProof/>
            <w:webHidden/>
          </w:rPr>
          <w:fldChar w:fldCharType="begin"/>
        </w:r>
        <w:r w:rsidR="00C03E06">
          <w:rPr>
            <w:noProof/>
            <w:webHidden/>
          </w:rPr>
          <w:instrText xml:space="preserve"> PAGEREF _Toc142571269 \h </w:instrText>
        </w:r>
        <w:r w:rsidR="00C03E06">
          <w:rPr>
            <w:noProof/>
            <w:webHidden/>
          </w:rPr>
        </w:r>
        <w:r w:rsidR="00C03E06">
          <w:rPr>
            <w:noProof/>
            <w:webHidden/>
          </w:rPr>
          <w:fldChar w:fldCharType="separate"/>
        </w:r>
        <w:r w:rsidR="00DB05BA">
          <w:rPr>
            <w:noProof/>
            <w:webHidden/>
          </w:rPr>
          <w:t>14</w:t>
        </w:r>
        <w:r w:rsidR="00C03E06">
          <w:rPr>
            <w:noProof/>
            <w:webHidden/>
          </w:rPr>
          <w:fldChar w:fldCharType="end"/>
        </w:r>
      </w:hyperlink>
    </w:p>
    <w:p w:rsidR="00C03E06" w:rsidRDefault="009270D2">
      <w:pPr>
        <w:pStyle w:val="11"/>
        <w:tabs>
          <w:tab w:val="left" w:pos="440"/>
          <w:tab w:val="right" w:leader="dot" w:pos="9631"/>
        </w:tabs>
        <w:rPr>
          <w:rFonts w:asciiTheme="minorHAnsi" w:eastAsiaTheme="minorEastAsia" w:hAnsiTheme="minorHAnsi" w:cstheme="minorBidi"/>
          <w:noProof/>
          <w:sz w:val="22"/>
          <w:szCs w:val="22"/>
          <w:lang w:val="ru-RU" w:eastAsia="ru-RU"/>
        </w:rPr>
      </w:pPr>
      <w:hyperlink w:anchor="_Toc142571270" w:history="1">
        <w:r w:rsidR="00C03E06" w:rsidRPr="00243E48">
          <w:rPr>
            <w:rStyle w:val="aff9"/>
            <w:noProof/>
          </w:rPr>
          <w:t>6</w:t>
        </w:r>
        <w:r w:rsidR="00C03E06">
          <w:rPr>
            <w:rFonts w:asciiTheme="minorHAnsi" w:eastAsiaTheme="minorEastAsia" w:hAnsiTheme="minorHAnsi" w:cstheme="minorBidi"/>
            <w:noProof/>
            <w:sz w:val="22"/>
            <w:szCs w:val="22"/>
            <w:lang w:val="ru-RU" w:eastAsia="ru-RU"/>
          </w:rPr>
          <w:tab/>
        </w:r>
        <w:r w:rsidR="00C03E06" w:rsidRPr="00243E48">
          <w:rPr>
            <w:rStyle w:val="aff9"/>
            <w:noProof/>
          </w:rPr>
          <w:t>Профилактика Коррупции</w:t>
        </w:r>
        <w:r w:rsidR="00C03E06">
          <w:rPr>
            <w:noProof/>
            <w:webHidden/>
          </w:rPr>
          <w:tab/>
        </w:r>
        <w:r w:rsidR="00C03E06">
          <w:rPr>
            <w:noProof/>
            <w:webHidden/>
          </w:rPr>
          <w:fldChar w:fldCharType="begin"/>
        </w:r>
        <w:r w:rsidR="00C03E06">
          <w:rPr>
            <w:noProof/>
            <w:webHidden/>
          </w:rPr>
          <w:instrText xml:space="preserve"> PAGEREF _Toc142571270 \h </w:instrText>
        </w:r>
        <w:r w:rsidR="00C03E06">
          <w:rPr>
            <w:noProof/>
            <w:webHidden/>
          </w:rPr>
        </w:r>
        <w:r w:rsidR="00C03E06">
          <w:rPr>
            <w:noProof/>
            <w:webHidden/>
          </w:rPr>
          <w:fldChar w:fldCharType="separate"/>
        </w:r>
        <w:r w:rsidR="00DB05BA">
          <w:rPr>
            <w:noProof/>
            <w:webHidden/>
          </w:rPr>
          <w:t>14</w:t>
        </w:r>
        <w:r w:rsidR="00C03E06">
          <w:rPr>
            <w:noProof/>
            <w:webHidden/>
          </w:rPr>
          <w:fldChar w:fldCharType="end"/>
        </w:r>
      </w:hyperlink>
    </w:p>
    <w:p w:rsidR="00C03E06" w:rsidRDefault="009270D2">
      <w:pPr>
        <w:pStyle w:val="11"/>
        <w:tabs>
          <w:tab w:val="left" w:pos="440"/>
          <w:tab w:val="right" w:leader="dot" w:pos="9631"/>
        </w:tabs>
        <w:rPr>
          <w:rFonts w:asciiTheme="minorHAnsi" w:eastAsiaTheme="minorEastAsia" w:hAnsiTheme="minorHAnsi" w:cstheme="minorBidi"/>
          <w:noProof/>
          <w:sz w:val="22"/>
          <w:szCs w:val="22"/>
          <w:lang w:val="ru-RU" w:eastAsia="ru-RU"/>
        </w:rPr>
      </w:pPr>
      <w:hyperlink w:anchor="_Toc142571271" w:history="1">
        <w:r w:rsidR="00C03E06" w:rsidRPr="00243E48">
          <w:rPr>
            <w:rStyle w:val="aff9"/>
            <w:noProof/>
          </w:rPr>
          <w:t>7</w:t>
        </w:r>
        <w:r w:rsidR="00C03E06">
          <w:rPr>
            <w:rFonts w:asciiTheme="minorHAnsi" w:eastAsiaTheme="minorEastAsia" w:hAnsiTheme="minorHAnsi" w:cstheme="minorBidi"/>
            <w:noProof/>
            <w:sz w:val="22"/>
            <w:szCs w:val="22"/>
            <w:lang w:val="ru-RU" w:eastAsia="ru-RU"/>
          </w:rPr>
          <w:tab/>
        </w:r>
        <w:r w:rsidR="00C03E06" w:rsidRPr="00243E48">
          <w:rPr>
            <w:rStyle w:val="aff9"/>
            <w:noProof/>
          </w:rPr>
          <w:t>Отчетность</w:t>
        </w:r>
        <w:r w:rsidR="00C03E06">
          <w:rPr>
            <w:noProof/>
            <w:webHidden/>
          </w:rPr>
          <w:tab/>
        </w:r>
        <w:r w:rsidR="00C03E06">
          <w:rPr>
            <w:noProof/>
            <w:webHidden/>
          </w:rPr>
          <w:fldChar w:fldCharType="begin"/>
        </w:r>
        <w:r w:rsidR="00C03E06">
          <w:rPr>
            <w:noProof/>
            <w:webHidden/>
          </w:rPr>
          <w:instrText xml:space="preserve"> PAGEREF _Toc142571271 \h </w:instrText>
        </w:r>
        <w:r w:rsidR="00C03E06">
          <w:rPr>
            <w:noProof/>
            <w:webHidden/>
          </w:rPr>
        </w:r>
        <w:r w:rsidR="00C03E06">
          <w:rPr>
            <w:noProof/>
            <w:webHidden/>
          </w:rPr>
          <w:fldChar w:fldCharType="separate"/>
        </w:r>
        <w:r w:rsidR="00DB05BA">
          <w:rPr>
            <w:noProof/>
            <w:webHidden/>
          </w:rPr>
          <w:t>15</w:t>
        </w:r>
        <w:r w:rsidR="00C03E06">
          <w:rPr>
            <w:noProof/>
            <w:webHidden/>
          </w:rPr>
          <w:fldChar w:fldCharType="end"/>
        </w:r>
      </w:hyperlink>
    </w:p>
    <w:p w:rsidR="00C03E06" w:rsidRDefault="009270D2">
      <w:pPr>
        <w:pStyle w:val="11"/>
        <w:tabs>
          <w:tab w:val="left" w:pos="440"/>
          <w:tab w:val="right" w:leader="dot" w:pos="9631"/>
        </w:tabs>
        <w:rPr>
          <w:rFonts w:asciiTheme="minorHAnsi" w:eastAsiaTheme="minorEastAsia" w:hAnsiTheme="minorHAnsi" w:cstheme="minorBidi"/>
          <w:noProof/>
          <w:sz w:val="22"/>
          <w:szCs w:val="22"/>
          <w:lang w:val="ru-RU" w:eastAsia="ru-RU"/>
        </w:rPr>
      </w:pPr>
      <w:hyperlink w:anchor="_Toc142571272" w:history="1">
        <w:r w:rsidR="00C03E06" w:rsidRPr="00243E48">
          <w:rPr>
            <w:rStyle w:val="aff9"/>
            <w:noProof/>
          </w:rPr>
          <w:t>8</w:t>
        </w:r>
        <w:r w:rsidR="00C03E06">
          <w:rPr>
            <w:rFonts w:asciiTheme="minorHAnsi" w:eastAsiaTheme="minorEastAsia" w:hAnsiTheme="minorHAnsi" w:cstheme="minorBidi"/>
            <w:noProof/>
            <w:sz w:val="22"/>
            <w:szCs w:val="22"/>
            <w:lang w:val="ru-RU" w:eastAsia="ru-RU"/>
          </w:rPr>
          <w:tab/>
        </w:r>
        <w:r w:rsidR="00C03E06" w:rsidRPr="00243E48">
          <w:rPr>
            <w:rStyle w:val="aff9"/>
            <w:noProof/>
          </w:rPr>
          <w:t>Ответственность</w:t>
        </w:r>
        <w:r w:rsidR="00C03E06">
          <w:rPr>
            <w:noProof/>
            <w:webHidden/>
          </w:rPr>
          <w:tab/>
        </w:r>
        <w:r w:rsidR="00C03E06">
          <w:rPr>
            <w:noProof/>
            <w:webHidden/>
          </w:rPr>
          <w:fldChar w:fldCharType="begin"/>
        </w:r>
        <w:r w:rsidR="00C03E06">
          <w:rPr>
            <w:noProof/>
            <w:webHidden/>
          </w:rPr>
          <w:instrText xml:space="preserve"> PAGEREF _Toc142571272 \h </w:instrText>
        </w:r>
        <w:r w:rsidR="00C03E06">
          <w:rPr>
            <w:noProof/>
            <w:webHidden/>
          </w:rPr>
        </w:r>
        <w:r w:rsidR="00C03E06">
          <w:rPr>
            <w:noProof/>
            <w:webHidden/>
          </w:rPr>
          <w:fldChar w:fldCharType="separate"/>
        </w:r>
        <w:r w:rsidR="00DB05BA">
          <w:rPr>
            <w:noProof/>
            <w:webHidden/>
          </w:rPr>
          <w:t>15</w:t>
        </w:r>
        <w:r w:rsidR="00C03E06">
          <w:rPr>
            <w:noProof/>
            <w:webHidden/>
          </w:rPr>
          <w:fldChar w:fldCharType="end"/>
        </w:r>
      </w:hyperlink>
    </w:p>
    <w:p w:rsidR="00C03E06" w:rsidRDefault="009270D2">
      <w:pPr>
        <w:pStyle w:val="11"/>
        <w:tabs>
          <w:tab w:val="left" w:pos="440"/>
          <w:tab w:val="right" w:leader="dot" w:pos="9631"/>
        </w:tabs>
        <w:rPr>
          <w:rFonts w:asciiTheme="minorHAnsi" w:eastAsiaTheme="minorEastAsia" w:hAnsiTheme="minorHAnsi" w:cstheme="minorBidi"/>
          <w:noProof/>
          <w:sz w:val="22"/>
          <w:szCs w:val="22"/>
          <w:lang w:val="ru-RU" w:eastAsia="ru-RU"/>
        </w:rPr>
      </w:pPr>
      <w:hyperlink w:anchor="_Toc142571273" w:history="1">
        <w:r w:rsidR="00C03E06" w:rsidRPr="00243E48">
          <w:rPr>
            <w:rStyle w:val="aff9"/>
            <w:noProof/>
          </w:rPr>
          <w:t>9</w:t>
        </w:r>
        <w:r w:rsidR="00C03E06">
          <w:rPr>
            <w:rFonts w:asciiTheme="minorHAnsi" w:eastAsiaTheme="minorEastAsia" w:hAnsiTheme="minorHAnsi" w:cstheme="minorBidi"/>
            <w:noProof/>
            <w:sz w:val="22"/>
            <w:szCs w:val="22"/>
            <w:lang w:val="ru-RU" w:eastAsia="ru-RU"/>
          </w:rPr>
          <w:tab/>
        </w:r>
        <w:r w:rsidR="00C03E06" w:rsidRPr="00243E48">
          <w:rPr>
            <w:rStyle w:val="aff9"/>
            <w:noProof/>
          </w:rPr>
          <w:t>Заключительные положения</w:t>
        </w:r>
        <w:r w:rsidR="00C03E06">
          <w:rPr>
            <w:noProof/>
            <w:webHidden/>
          </w:rPr>
          <w:tab/>
        </w:r>
        <w:r w:rsidR="00C03E06">
          <w:rPr>
            <w:noProof/>
            <w:webHidden/>
          </w:rPr>
          <w:fldChar w:fldCharType="begin"/>
        </w:r>
        <w:r w:rsidR="00C03E06">
          <w:rPr>
            <w:noProof/>
            <w:webHidden/>
          </w:rPr>
          <w:instrText xml:space="preserve"> PAGEREF _Toc142571273 \h </w:instrText>
        </w:r>
        <w:r w:rsidR="00C03E06">
          <w:rPr>
            <w:noProof/>
            <w:webHidden/>
          </w:rPr>
        </w:r>
        <w:r w:rsidR="00C03E06">
          <w:rPr>
            <w:noProof/>
            <w:webHidden/>
          </w:rPr>
          <w:fldChar w:fldCharType="separate"/>
        </w:r>
        <w:r w:rsidR="00DB05BA">
          <w:rPr>
            <w:noProof/>
            <w:webHidden/>
          </w:rPr>
          <w:t>15</w:t>
        </w:r>
        <w:r w:rsidR="00C03E06">
          <w:rPr>
            <w:noProof/>
            <w:webHidden/>
          </w:rPr>
          <w:fldChar w:fldCharType="end"/>
        </w:r>
      </w:hyperlink>
    </w:p>
    <w:p w:rsidR="008D42CC" w:rsidRDefault="008D42CC">
      <w:r w:rsidRPr="008D42CC">
        <w:rPr>
          <w:b/>
          <w:bCs/>
          <w:sz w:val="26"/>
          <w:szCs w:val="26"/>
        </w:rPr>
        <w:fldChar w:fldCharType="end"/>
      </w:r>
    </w:p>
    <w:p w:rsidR="008D42CC" w:rsidRPr="00847053" w:rsidRDefault="008D42CC">
      <w:pPr>
        <w:pStyle w:val="a3"/>
        <w:spacing w:after="60"/>
        <w:ind w:firstLine="0"/>
        <w:jc w:val="center"/>
        <w:rPr>
          <w:b/>
          <w:bCs/>
          <w:caps/>
          <w:sz w:val="26"/>
          <w:szCs w:val="26"/>
        </w:rPr>
      </w:pPr>
    </w:p>
    <w:p w:rsidR="0053148A" w:rsidRPr="00847053" w:rsidRDefault="0053148A">
      <w:pPr>
        <w:pStyle w:val="a3"/>
        <w:spacing w:after="60"/>
        <w:ind w:firstLine="0"/>
        <w:jc w:val="center"/>
        <w:rPr>
          <w:b/>
          <w:bCs/>
          <w:sz w:val="26"/>
          <w:szCs w:val="26"/>
          <w:lang w:val="en-US"/>
        </w:rPr>
      </w:pPr>
    </w:p>
    <w:p w:rsidR="00D81883" w:rsidRPr="00847053" w:rsidRDefault="00D81883">
      <w:pPr>
        <w:pStyle w:val="a3"/>
        <w:spacing w:after="60"/>
        <w:ind w:firstLine="0"/>
        <w:jc w:val="center"/>
        <w:rPr>
          <w:b/>
          <w:bCs/>
          <w:sz w:val="26"/>
          <w:szCs w:val="26"/>
        </w:rPr>
      </w:pPr>
    </w:p>
    <w:p w:rsidR="00E56370" w:rsidRPr="00847053" w:rsidRDefault="00E56370">
      <w:pPr>
        <w:pStyle w:val="a3"/>
        <w:spacing w:after="60"/>
        <w:ind w:firstLine="0"/>
        <w:jc w:val="center"/>
        <w:rPr>
          <w:b/>
          <w:bCs/>
          <w:sz w:val="26"/>
          <w:szCs w:val="26"/>
        </w:rPr>
      </w:pPr>
    </w:p>
    <w:p w:rsidR="00D81883" w:rsidRPr="00847053" w:rsidRDefault="00D81883" w:rsidP="00D81883">
      <w:pPr>
        <w:pStyle w:val="1"/>
        <w:numPr>
          <w:ilvl w:val="0"/>
          <w:numId w:val="0"/>
        </w:numPr>
        <w:spacing w:before="240" w:after="120"/>
        <w:ind w:left="357"/>
        <w:jc w:val="both"/>
        <w:rPr>
          <w:sz w:val="26"/>
          <w:szCs w:val="26"/>
          <w:lang w:val="ru-RU"/>
        </w:rPr>
      </w:pPr>
    </w:p>
    <w:p w:rsidR="00336BD1" w:rsidRPr="00847053" w:rsidRDefault="00336BD1" w:rsidP="00D81883">
      <w:pPr>
        <w:spacing w:before="120"/>
        <w:jc w:val="center"/>
        <w:rPr>
          <w:bCs/>
          <w:sz w:val="26"/>
          <w:szCs w:val="26"/>
          <w:lang w:val="ru-RU"/>
        </w:rPr>
      </w:pPr>
    </w:p>
    <w:p w:rsidR="00D81883" w:rsidRPr="00847053" w:rsidRDefault="00D81883" w:rsidP="00D81883">
      <w:pPr>
        <w:spacing w:before="120"/>
        <w:jc w:val="center"/>
        <w:rPr>
          <w:bCs/>
          <w:sz w:val="26"/>
          <w:szCs w:val="26"/>
          <w:lang w:val="ru-RU"/>
        </w:rPr>
      </w:pPr>
      <w:r w:rsidRPr="00847053">
        <w:rPr>
          <w:bCs/>
          <w:sz w:val="26"/>
          <w:szCs w:val="26"/>
          <w:lang w:val="ru-RU"/>
        </w:rPr>
        <w:t xml:space="preserve"> </w:t>
      </w:r>
    </w:p>
    <w:p w:rsidR="00E56370" w:rsidRPr="00AF49AA" w:rsidRDefault="00AF49AA" w:rsidP="00E94C5F">
      <w:pPr>
        <w:pStyle w:val="1"/>
        <w:numPr>
          <w:ilvl w:val="0"/>
          <w:numId w:val="24"/>
        </w:numPr>
        <w:spacing w:before="240" w:after="120"/>
        <w:jc w:val="both"/>
        <w:rPr>
          <w:sz w:val="26"/>
          <w:szCs w:val="26"/>
        </w:rPr>
      </w:pPr>
      <w:bookmarkStart w:id="0" w:name="_Toc21362839"/>
      <w:bookmarkStart w:id="1" w:name="_Toc24371595"/>
      <w:bookmarkStart w:id="2" w:name="_Toc142571241"/>
      <w:r w:rsidRPr="00A70D41">
        <w:rPr>
          <w:sz w:val="26"/>
          <w:szCs w:val="26"/>
        </w:rPr>
        <w:t>Назначение</w:t>
      </w:r>
      <w:bookmarkEnd w:id="0"/>
      <w:bookmarkEnd w:id="1"/>
      <w:bookmarkEnd w:id="2"/>
    </w:p>
    <w:p w:rsidR="00134D73" w:rsidRPr="003B35B1" w:rsidRDefault="00134D73" w:rsidP="009445B7">
      <w:pPr>
        <w:pStyle w:val="a3"/>
        <w:spacing w:after="120"/>
        <w:ind w:firstLine="567"/>
        <w:rPr>
          <w:sz w:val="26"/>
          <w:szCs w:val="26"/>
        </w:rPr>
      </w:pPr>
      <w:r w:rsidRPr="003B35B1">
        <w:rPr>
          <w:sz w:val="26"/>
          <w:szCs w:val="26"/>
        </w:rPr>
        <w:t>Антикоррупционная политика</w:t>
      </w:r>
      <w:r w:rsidR="008236FF" w:rsidRPr="003B35B1">
        <w:rPr>
          <w:sz w:val="26"/>
          <w:szCs w:val="26"/>
        </w:rPr>
        <w:t xml:space="preserve"> </w:t>
      </w:r>
      <w:r w:rsidR="00126F33">
        <w:rPr>
          <w:sz w:val="26"/>
          <w:szCs w:val="26"/>
        </w:rPr>
        <w:t>ООО «</w:t>
      </w:r>
      <w:proofErr w:type="spellStart"/>
      <w:r w:rsidR="00126F33">
        <w:rPr>
          <w:sz w:val="26"/>
          <w:szCs w:val="26"/>
        </w:rPr>
        <w:t>Связьсервис</w:t>
      </w:r>
      <w:proofErr w:type="spellEnd"/>
      <w:r w:rsidR="00126F33">
        <w:rPr>
          <w:sz w:val="26"/>
          <w:szCs w:val="26"/>
        </w:rPr>
        <w:t>»</w:t>
      </w:r>
      <w:r w:rsidR="008236FF" w:rsidRPr="003B35B1">
        <w:rPr>
          <w:sz w:val="26"/>
          <w:szCs w:val="26"/>
        </w:rPr>
        <w:t xml:space="preserve"> </w:t>
      </w:r>
      <w:r w:rsidR="008236FF" w:rsidRPr="003B35B1">
        <w:rPr>
          <w:i/>
          <w:iCs/>
          <w:sz w:val="26"/>
          <w:szCs w:val="26"/>
        </w:rPr>
        <w:t>(</w:t>
      </w:r>
      <w:r w:rsidR="005C2078" w:rsidRPr="003B35B1">
        <w:rPr>
          <w:iCs/>
          <w:sz w:val="26"/>
          <w:szCs w:val="26"/>
        </w:rPr>
        <w:t xml:space="preserve">далее – </w:t>
      </w:r>
      <w:r w:rsidRPr="003B35B1">
        <w:rPr>
          <w:iCs/>
          <w:sz w:val="26"/>
          <w:szCs w:val="26"/>
        </w:rPr>
        <w:t>Политика</w:t>
      </w:r>
      <w:r w:rsidR="008236FF" w:rsidRPr="003B35B1">
        <w:rPr>
          <w:iCs/>
          <w:sz w:val="26"/>
          <w:szCs w:val="26"/>
        </w:rPr>
        <w:t>)</w:t>
      </w:r>
      <w:r w:rsidR="00E56370" w:rsidRPr="003B35B1">
        <w:rPr>
          <w:sz w:val="26"/>
          <w:szCs w:val="26"/>
        </w:rPr>
        <w:t xml:space="preserve"> </w:t>
      </w:r>
      <w:r w:rsidRPr="003B35B1">
        <w:rPr>
          <w:sz w:val="26"/>
          <w:szCs w:val="26"/>
        </w:rPr>
        <w:t xml:space="preserve">устанавливает базовые принципы и требования по соблюдению </w:t>
      </w:r>
      <w:r w:rsidR="00126F33" w:rsidRPr="00126F33">
        <w:rPr>
          <w:sz w:val="26"/>
          <w:szCs w:val="26"/>
        </w:rPr>
        <w:t>ООО «</w:t>
      </w:r>
      <w:proofErr w:type="spellStart"/>
      <w:r w:rsidR="00126F33" w:rsidRPr="00126F33">
        <w:rPr>
          <w:sz w:val="26"/>
          <w:szCs w:val="26"/>
        </w:rPr>
        <w:t>Связьсервис</w:t>
      </w:r>
      <w:proofErr w:type="spellEnd"/>
      <w:r w:rsidR="00126F33" w:rsidRPr="00126F33">
        <w:rPr>
          <w:sz w:val="26"/>
          <w:szCs w:val="26"/>
        </w:rPr>
        <w:t>»</w:t>
      </w:r>
      <w:r w:rsidR="00E47ABD" w:rsidRPr="003B35B1">
        <w:rPr>
          <w:sz w:val="26"/>
          <w:szCs w:val="26"/>
        </w:rPr>
        <w:t xml:space="preserve"> (далее – «Компания»)</w:t>
      </w:r>
      <w:r w:rsidRPr="003B35B1">
        <w:rPr>
          <w:sz w:val="26"/>
          <w:szCs w:val="26"/>
        </w:rPr>
        <w:t xml:space="preserve">, </w:t>
      </w:r>
      <w:r w:rsidR="00AF49AA" w:rsidRPr="002020A5">
        <w:rPr>
          <w:sz w:val="26"/>
          <w:szCs w:val="26"/>
        </w:rPr>
        <w:t xml:space="preserve">положений </w:t>
      </w:r>
      <w:r w:rsidR="00AF49AA">
        <w:rPr>
          <w:sz w:val="26"/>
          <w:szCs w:val="26"/>
        </w:rPr>
        <w:t>А</w:t>
      </w:r>
      <w:r w:rsidR="00AF49AA" w:rsidRPr="002020A5">
        <w:rPr>
          <w:sz w:val="26"/>
          <w:szCs w:val="26"/>
        </w:rPr>
        <w:t xml:space="preserve">нтикоррупционного законодательства </w:t>
      </w:r>
      <w:r w:rsidR="00AF49AA">
        <w:rPr>
          <w:sz w:val="26"/>
          <w:szCs w:val="26"/>
        </w:rPr>
        <w:t>Сотрудниками, Ревизионной комиссией</w:t>
      </w:r>
      <w:r w:rsidR="00AF49AA" w:rsidRPr="002020A5">
        <w:rPr>
          <w:sz w:val="26"/>
          <w:szCs w:val="26"/>
        </w:rPr>
        <w:t xml:space="preserve">, </w:t>
      </w:r>
      <w:r w:rsidR="00AF49AA">
        <w:rPr>
          <w:sz w:val="26"/>
          <w:szCs w:val="26"/>
        </w:rPr>
        <w:t>Д</w:t>
      </w:r>
      <w:r w:rsidR="00AF49AA" w:rsidRPr="002020A5">
        <w:rPr>
          <w:sz w:val="26"/>
          <w:szCs w:val="26"/>
        </w:rPr>
        <w:t>еловыми партнерами и иными лицами</w:t>
      </w:r>
      <w:r w:rsidRPr="003B35B1">
        <w:rPr>
          <w:sz w:val="26"/>
          <w:szCs w:val="26"/>
        </w:rPr>
        <w:t>.</w:t>
      </w:r>
    </w:p>
    <w:p w:rsidR="00AF49AA" w:rsidRPr="007C4E2C" w:rsidRDefault="00AF49AA" w:rsidP="00AF49AA">
      <w:pPr>
        <w:pStyle w:val="a3"/>
        <w:spacing w:after="120"/>
        <w:ind w:firstLine="567"/>
        <w:rPr>
          <w:iCs/>
          <w:sz w:val="26"/>
          <w:szCs w:val="26"/>
        </w:rPr>
      </w:pPr>
      <w:r w:rsidRPr="007C4E2C">
        <w:rPr>
          <w:iCs/>
          <w:sz w:val="26"/>
          <w:szCs w:val="26"/>
        </w:rPr>
        <w:t xml:space="preserve">Настоящая Политика соответствует целям </w:t>
      </w:r>
      <w:r w:rsidR="00057A04">
        <w:rPr>
          <w:iCs/>
          <w:sz w:val="26"/>
          <w:szCs w:val="26"/>
        </w:rPr>
        <w:t>Компании</w:t>
      </w:r>
      <w:r w:rsidRPr="007C4E2C">
        <w:rPr>
          <w:iCs/>
          <w:sz w:val="26"/>
          <w:szCs w:val="26"/>
        </w:rPr>
        <w:t xml:space="preserve"> и является основой постановки, пересмотра и дости</w:t>
      </w:r>
      <w:r>
        <w:rPr>
          <w:iCs/>
          <w:sz w:val="26"/>
          <w:szCs w:val="26"/>
        </w:rPr>
        <w:t>жения целей по Противодействию к</w:t>
      </w:r>
      <w:r w:rsidRPr="007C4E2C">
        <w:rPr>
          <w:iCs/>
          <w:sz w:val="26"/>
          <w:szCs w:val="26"/>
        </w:rPr>
        <w:t>оррупции в направлении:</w:t>
      </w:r>
    </w:p>
    <w:p w:rsidR="00AF49AA" w:rsidRPr="00342338" w:rsidRDefault="00AF49AA" w:rsidP="00AF49AA">
      <w:pPr>
        <w:pStyle w:val="a3"/>
        <w:numPr>
          <w:ilvl w:val="0"/>
          <w:numId w:val="21"/>
        </w:numPr>
        <w:spacing w:after="120"/>
        <w:ind w:left="0" w:firstLine="709"/>
        <w:rPr>
          <w:iCs/>
          <w:sz w:val="26"/>
          <w:szCs w:val="26"/>
        </w:rPr>
      </w:pPr>
      <w:r w:rsidRPr="00342338">
        <w:rPr>
          <w:sz w:val="26"/>
          <w:szCs w:val="26"/>
          <w:lang w:eastAsia="ru-RU"/>
        </w:rPr>
        <w:t xml:space="preserve">минимизации (устранении) </w:t>
      </w:r>
      <w:r>
        <w:rPr>
          <w:sz w:val="26"/>
          <w:szCs w:val="26"/>
          <w:lang w:eastAsia="ru-RU"/>
        </w:rPr>
        <w:t>К</w:t>
      </w:r>
      <w:r w:rsidRPr="00342338">
        <w:rPr>
          <w:sz w:val="26"/>
          <w:szCs w:val="26"/>
          <w:lang w:eastAsia="ru-RU"/>
        </w:rPr>
        <w:t xml:space="preserve">оррупционных рисков вовлечения </w:t>
      </w:r>
      <w:r>
        <w:rPr>
          <w:sz w:val="26"/>
          <w:szCs w:val="26"/>
          <w:lang w:eastAsia="ru-RU"/>
        </w:rPr>
        <w:t>Компании</w:t>
      </w:r>
      <w:r w:rsidRPr="00342338">
        <w:rPr>
          <w:sz w:val="26"/>
          <w:szCs w:val="26"/>
          <w:lang w:eastAsia="ru-RU"/>
        </w:rPr>
        <w:t>, ее Сотрудников независимо от занимаемой должности в коррупционную деятельность</w:t>
      </w:r>
      <w:r w:rsidRPr="00342338">
        <w:rPr>
          <w:iCs/>
          <w:sz w:val="26"/>
          <w:szCs w:val="26"/>
        </w:rPr>
        <w:t>;</w:t>
      </w:r>
    </w:p>
    <w:p w:rsidR="00AF49AA" w:rsidRPr="007C4E2C" w:rsidRDefault="00AF49AA" w:rsidP="00AF49AA">
      <w:pPr>
        <w:pStyle w:val="Default"/>
        <w:numPr>
          <w:ilvl w:val="0"/>
          <w:numId w:val="21"/>
        </w:numPr>
        <w:suppressAutoHyphens/>
        <w:autoSpaceDN/>
        <w:adjustRightInd/>
        <w:ind w:left="0" w:firstLine="709"/>
        <w:jc w:val="both"/>
        <w:rPr>
          <w:rFonts w:ascii="Times New Roman" w:hAnsi="Times New Roman" w:cs="Times New Roman"/>
          <w:color w:val="auto"/>
          <w:sz w:val="26"/>
          <w:szCs w:val="26"/>
        </w:rPr>
      </w:pPr>
      <w:r w:rsidRPr="007C4E2C">
        <w:rPr>
          <w:rFonts w:ascii="Times New Roman" w:hAnsi="Times New Roman" w:cs="Times New Roman"/>
          <w:color w:val="auto"/>
          <w:sz w:val="26"/>
          <w:szCs w:val="26"/>
        </w:rPr>
        <w:t xml:space="preserve">формированию у </w:t>
      </w:r>
      <w:r w:rsidRPr="00BF0773">
        <w:rPr>
          <w:rFonts w:ascii="Times New Roman" w:hAnsi="Times New Roman" w:cs="Times New Roman"/>
          <w:color w:val="auto"/>
          <w:sz w:val="26"/>
          <w:szCs w:val="26"/>
        </w:rPr>
        <w:t>Д</w:t>
      </w:r>
      <w:r w:rsidRPr="007C4E2C">
        <w:rPr>
          <w:rFonts w:ascii="Times New Roman" w:hAnsi="Times New Roman" w:cs="Times New Roman"/>
          <w:color w:val="auto"/>
          <w:sz w:val="26"/>
          <w:szCs w:val="26"/>
        </w:rPr>
        <w:t>еловых партнеров</w:t>
      </w:r>
      <w:r w:rsidRPr="007C4E2C">
        <w:rPr>
          <w:rFonts w:ascii="Times New Roman" w:hAnsi="Times New Roman" w:cs="Times New Roman"/>
          <w:b/>
          <w:color w:val="auto"/>
          <w:sz w:val="26"/>
          <w:szCs w:val="26"/>
        </w:rPr>
        <w:t>,</w:t>
      </w:r>
      <w:r w:rsidRPr="007C4E2C">
        <w:rPr>
          <w:rFonts w:ascii="Times New Roman" w:hAnsi="Times New Roman" w:cs="Times New Roman"/>
          <w:color w:val="auto"/>
          <w:sz w:val="26"/>
          <w:szCs w:val="26"/>
        </w:rPr>
        <w:t xml:space="preserve"> </w:t>
      </w:r>
      <w:r w:rsidRPr="00BF0773">
        <w:rPr>
          <w:rFonts w:ascii="Times New Roman" w:hAnsi="Times New Roman" w:cs="Times New Roman"/>
          <w:color w:val="auto"/>
          <w:sz w:val="26"/>
          <w:szCs w:val="26"/>
        </w:rPr>
        <w:t>С</w:t>
      </w:r>
      <w:r w:rsidRPr="007C4E2C">
        <w:rPr>
          <w:rFonts w:ascii="Times New Roman" w:hAnsi="Times New Roman" w:cs="Times New Roman"/>
          <w:color w:val="auto"/>
          <w:sz w:val="26"/>
          <w:szCs w:val="26"/>
        </w:rPr>
        <w:t>отрудников и иных лиц единообразно</w:t>
      </w:r>
      <w:r w:rsidRPr="00BF0773">
        <w:rPr>
          <w:rFonts w:ascii="Times New Roman" w:hAnsi="Times New Roman" w:cs="Times New Roman"/>
          <w:color w:val="auto"/>
          <w:sz w:val="26"/>
          <w:szCs w:val="26"/>
        </w:rPr>
        <w:t>го</w:t>
      </w:r>
      <w:r w:rsidRPr="007C4E2C">
        <w:rPr>
          <w:rFonts w:ascii="Times New Roman" w:hAnsi="Times New Roman" w:cs="Times New Roman"/>
          <w:color w:val="auto"/>
          <w:sz w:val="26"/>
          <w:szCs w:val="26"/>
        </w:rPr>
        <w:t xml:space="preserve"> понимания Политики </w:t>
      </w:r>
      <w:r>
        <w:rPr>
          <w:rFonts w:ascii="Times New Roman" w:hAnsi="Times New Roman" w:cs="Times New Roman"/>
          <w:color w:val="auto"/>
          <w:sz w:val="26"/>
          <w:szCs w:val="26"/>
        </w:rPr>
        <w:t xml:space="preserve">о </w:t>
      </w:r>
      <w:r w:rsidRPr="007C4E2C">
        <w:rPr>
          <w:rFonts w:ascii="Times New Roman" w:hAnsi="Times New Roman" w:cs="Times New Roman"/>
          <w:color w:val="auto"/>
          <w:sz w:val="26"/>
          <w:szCs w:val="26"/>
        </w:rPr>
        <w:t xml:space="preserve">неприятии </w:t>
      </w:r>
      <w:r>
        <w:rPr>
          <w:rFonts w:ascii="Times New Roman" w:hAnsi="Times New Roman" w:cs="Times New Roman"/>
          <w:color w:val="auto"/>
          <w:sz w:val="26"/>
          <w:szCs w:val="26"/>
        </w:rPr>
        <w:t>К</w:t>
      </w:r>
      <w:r w:rsidRPr="007C4E2C">
        <w:rPr>
          <w:rFonts w:ascii="Times New Roman" w:hAnsi="Times New Roman" w:cs="Times New Roman"/>
          <w:color w:val="auto"/>
          <w:sz w:val="26"/>
          <w:szCs w:val="26"/>
        </w:rPr>
        <w:t xml:space="preserve">оррупции в любых формах и проявлениях; </w:t>
      </w:r>
    </w:p>
    <w:p w:rsidR="00AF49AA" w:rsidRPr="00BF0773" w:rsidRDefault="00AF49AA" w:rsidP="00AF49AA">
      <w:pPr>
        <w:pStyle w:val="a3"/>
        <w:numPr>
          <w:ilvl w:val="0"/>
          <w:numId w:val="21"/>
        </w:numPr>
        <w:spacing w:after="0"/>
        <w:ind w:left="0" w:firstLine="709"/>
        <w:rPr>
          <w:iCs/>
          <w:sz w:val="26"/>
          <w:szCs w:val="26"/>
        </w:rPr>
      </w:pPr>
      <w:r w:rsidRPr="00BF0773">
        <w:rPr>
          <w:sz w:val="26"/>
          <w:szCs w:val="26"/>
          <w:lang w:eastAsia="ru-RU"/>
        </w:rPr>
        <w:t>обобщению и р</w:t>
      </w:r>
      <w:r>
        <w:rPr>
          <w:sz w:val="26"/>
          <w:szCs w:val="26"/>
          <w:lang w:eastAsia="ru-RU"/>
        </w:rPr>
        <w:t>азъяснению основных требований А</w:t>
      </w:r>
      <w:r w:rsidRPr="00BF0773">
        <w:rPr>
          <w:sz w:val="26"/>
          <w:szCs w:val="26"/>
          <w:lang w:eastAsia="ru-RU"/>
        </w:rPr>
        <w:t xml:space="preserve">нтикоррупционного законодательства, которые применяются к </w:t>
      </w:r>
      <w:r w:rsidR="00057A04">
        <w:rPr>
          <w:sz w:val="26"/>
          <w:szCs w:val="26"/>
          <w:lang w:eastAsia="ru-RU"/>
        </w:rPr>
        <w:t>Компании</w:t>
      </w:r>
      <w:r w:rsidRPr="007C4E2C">
        <w:rPr>
          <w:sz w:val="26"/>
          <w:szCs w:val="26"/>
          <w:lang w:eastAsia="ru-RU"/>
        </w:rPr>
        <w:t xml:space="preserve"> и </w:t>
      </w:r>
      <w:r w:rsidRPr="00BF0773">
        <w:rPr>
          <w:sz w:val="26"/>
          <w:szCs w:val="26"/>
          <w:lang w:eastAsia="ru-RU"/>
        </w:rPr>
        <w:t>Сотрудникам;</w:t>
      </w:r>
    </w:p>
    <w:p w:rsidR="00AF49AA" w:rsidRPr="007C4E2C" w:rsidRDefault="00AF49AA" w:rsidP="00AF49AA">
      <w:pPr>
        <w:pStyle w:val="Default"/>
        <w:numPr>
          <w:ilvl w:val="0"/>
          <w:numId w:val="21"/>
        </w:numPr>
        <w:suppressAutoHyphens/>
        <w:autoSpaceDN/>
        <w:adjustRightInd/>
        <w:ind w:left="0" w:firstLine="709"/>
        <w:jc w:val="both"/>
        <w:rPr>
          <w:rFonts w:ascii="Times New Roman" w:hAnsi="Times New Roman" w:cs="Times New Roman"/>
          <w:color w:val="auto"/>
          <w:sz w:val="26"/>
          <w:szCs w:val="26"/>
        </w:rPr>
      </w:pPr>
      <w:r w:rsidRPr="007C4E2C">
        <w:rPr>
          <w:rFonts w:ascii="Times New Roman" w:hAnsi="Times New Roman" w:cs="Times New Roman"/>
          <w:color w:val="auto"/>
          <w:sz w:val="26"/>
          <w:szCs w:val="26"/>
        </w:rPr>
        <w:t xml:space="preserve">установлению обязанности </w:t>
      </w:r>
      <w:r w:rsidRPr="00BF0773">
        <w:rPr>
          <w:rFonts w:ascii="Times New Roman" w:hAnsi="Times New Roman" w:cs="Times New Roman"/>
          <w:color w:val="auto"/>
          <w:sz w:val="26"/>
          <w:szCs w:val="26"/>
        </w:rPr>
        <w:t xml:space="preserve">Сотрудников </w:t>
      </w:r>
      <w:r w:rsidRPr="007C4E2C">
        <w:rPr>
          <w:rFonts w:ascii="Times New Roman" w:hAnsi="Times New Roman" w:cs="Times New Roman"/>
          <w:color w:val="auto"/>
          <w:sz w:val="26"/>
          <w:szCs w:val="26"/>
        </w:rPr>
        <w:t xml:space="preserve">знать и соблюдать принципы и требования настоящей Политики, норм и требований </w:t>
      </w:r>
      <w:r>
        <w:rPr>
          <w:rFonts w:ascii="Times New Roman" w:hAnsi="Times New Roman" w:cs="Times New Roman"/>
          <w:color w:val="auto"/>
          <w:sz w:val="26"/>
          <w:szCs w:val="26"/>
        </w:rPr>
        <w:t>А</w:t>
      </w:r>
      <w:r w:rsidRPr="007C4E2C">
        <w:rPr>
          <w:rFonts w:ascii="Times New Roman" w:hAnsi="Times New Roman" w:cs="Times New Roman"/>
          <w:color w:val="auto"/>
          <w:sz w:val="26"/>
          <w:szCs w:val="26"/>
        </w:rPr>
        <w:t xml:space="preserve">нтикоррупционного законодательства, а также разумные процедуры по </w:t>
      </w:r>
      <w:r>
        <w:rPr>
          <w:rFonts w:ascii="Times New Roman" w:hAnsi="Times New Roman" w:cs="Times New Roman"/>
          <w:color w:val="auto"/>
          <w:sz w:val="26"/>
          <w:szCs w:val="26"/>
        </w:rPr>
        <w:t>Предупрежден</w:t>
      </w:r>
      <w:r w:rsidRPr="007C4E2C">
        <w:rPr>
          <w:rFonts w:ascii="Times New Roman" w:hAnsi="Times New Roman" w:cs="Times New Roman"/>
          <w:color w:val="auto"/>
          <w:sz w:val="26"/>
          <w:szCs w:val="26"/>
        </w:rPr>
        <w:t xml:space="preserve">ию коррупции. </w:t>
      </w:r>
    </w:p>
    <w:p w:rsidR="00AF49AA" w:rsidRDefault="00AF49AA" w:rsidP="00847053">
      <w:pPr>
        <w:pStyle w:val="Default"/>
        <w:spacing w:before="120"/>
        <w:ind w:firstLine="567"/>
        <w:jc w:val="both"/>
        <w:rPr>
          <w:rFonts w:ascii="Times New Roman" w:hAnsi="Times New Roman" w:cs="Times New Roman"/>
          <w:sz w:val="26"/>
          <w:szCs w:val="26"/>
        </w:rPr>
      </w:pPr>
      <w:r w:rsidRPr="00AF49AA">
        <w:rPr>
          <w:rFonts w:ascii="Times New Roman" w:hAnsi="Times New Roman" w:cs="Times New Roman"/>
          <w:sz w:val="26"/>
          <w:szCs w:val="26"/>
        </w:rPr>
        <w:t xml:space="preserve">Политика разработана в соответствии с действующим законодательством Российской Федерации, Уставом </w:t>
      </w:r>
      <w:r w:rsidR="00126F33" w:rsidRPr="00126F33">
        <w:rPr>
          <w:rFonts w:ascii="Times New Roman" w:hAnsi="Times New Roman" w:cs="Times New Roman"/>
          <w:sz w:val="26"/>
          <w:szCs w:val="26"/>
        </w:rPr>
        <w:t>ООО «</w:t>
      </w:r>
      <w:proofErr w:type="spellStart"/>
      <w:r w:rsidR="00126F33" w:rsidRPr="00126F33">
        <w:rPr>
          <w:rFonts w:ascii="Times New Roman" w:hAnsi="Times New Roman" w:cs="Times New Roman"/>
          <w:sz w:val="26"/>
          <w:szCs w:val="26"/>
        </w:rPr>
        <w:t>Связьсервис</w:t>
      </w:r>
      <w:proofErr w:type="spellEnd"/>
      <w:r w:rsidR="00126F33" w:rsidRPr="00126F33">
        <w:rPr>
          <w:rFonts w:ascii="Times New Roman" w:hAnsi="Times New Roman" w:cs="Times New Roman"/>
          <w:sz w:val="26"/>
          <w:szCs w:val="26"/>
        </w:rPr>
        <w:t xml:space="preserve">» </w:t>
      </w:r>
      <w:r w:rsidRPr="00AF49AA">
        <w:rPr>
          <w:rFonts w:ascii="Times New Roman" w:hAnsi="Times New Roman" w:cs="Times New Roman"/>
          <w:sz w:val="26"/>
          <w:szCs w:val="26"/>
        </w:rPr>
        <w:t xml:space="preserve">и другими внутренними нормативными документами </w:t>
      </w:r>
      <w:r>
        <w:rPr>
          <w:rFonts w:ascii="Times New Roman" w:hAnsi="Times New Roman" w:cs="Times New Roman"/>
          <w:sz w:val="26"/>
          <w:szCs w:val="26"/>
        </w:rPr>
        <w:t>Компании</w:t>
      </w:r>
      <w:r w:rsidRPr="00AF49AA">
        <w:rPr>
          <w:rFonts w:ascii="Times New Roman" w:hAnsi="Times New Roman" w:cs="Times New Roman"/>
          <w:sz w:val="26"/>
          <w:szCs w:val="26"/>
        </w:rPr>
        <w:t xml:space="preserve"> (далее – ВНД) с учетом требований общепризнанных принципов и норм международного права, международных договоров и антикоррупционных законодательных актов.</w:t>
      </w:r>
    </w:p>
    <w:p w:rsidR="009445B7" w:rsidRPr="003B35B1" w:rsidRDefault="009445B7" w:rsidP="009445B7">
      <w:pPr>
        <w:pStyle w:val="Default"/>
        <w:spacing w:after="13"/>
        <w:ind w:firstLine="567"/>
        <w:jc w:val="both"/>
        <w:rPr>
          <w:rFonts w:ascii="Times New Roman" w:hAnsi="Times New Roman" w:cs="Times New Roman"/>
          <w:sz w:val="26"/>
          <w:szCs w:val="26"/>
        </w:rPr>
      </w:pPr>
      <w:r w:rsidRPr="003B35B1">
        <w:rPr>
          <w:rFonts w:ascii="Times New Roman" w:hAnsi="Times New Roman" w:cs="Times New Roman"/>
          <w:sz w:val="26"/>
          <w:szCs w:val="26"/>
        </w:rPr>
        <w:t xml:space="preserve">Все </w:t>
      </w:r>
      <w:r w:rsidR="004E2600" w:rsidRPr="003B35B1">
        <w:rPr>
          <w:rFonts w:ascii="Times New Roman" w:hAnsi="Times New Roman" w:cs="Times New Roman"/>
          <w:sz w:val="26"/>
          <w:szCs w:val="26"/>
        </w:rPr>
        <w:t>С</w:t>
      </w:r>
      <w:r w:rsidR="0009662C" w:rsidRPr="003B35B1">
        <w:rPr>
          <w:rFonts w:ascii="Times New Roman" w:hAnsi="Times New Roman" w:cs="Times New Roman"/>
          <w:sz w:val="26"/>
          <w:szCs w:val="26"/>
        </w:rPr>
        <w:t>отрудники</w:t>
      </w:r>
      <w:r w:rsidRPr="003B35B1">
        <w:rPr>
          <w:rFonts w:ascii="Times New Roman" w:hAnsi="Times New Roman" w:cs="Times New Roman"/>
          <w:sz w:val="26"/>
          <w:szCs w:val="26"/>
        </w:rPr>
        <w:t xml:space="preserve"> должны руководствоваться настоящей Политикой и неукоснительно соблюдать ее принципы и требования. </w:t>
      </w:r>
    </w:p>
    <w:p w:rsidR="00AF49AA" w:rsidRDefault="00AF49AA" w:rsidP="00AF49AA">
      <w:pPr>
        <w:pStyle w:val="Default"/>
        <w:ind w:firstLine="567"/>
        <w:jc w:val="both"/>
        <w:rPr>
          <w:rFonts w:ascii="Times New Roman" w:hAnsi="Times New Roman" w:cs="Times New Roman"/>
          <w:sz w:val="26"/>
          <w:szCs w:val="26"/>
        </w:rPr>
      </w:pPr>
      <w:r w:rsidRPr="007C4E2C">
        <w:rPr>
          <w:rFonts w:ascii="Times New Roman" w:hAnsi="Times New Roman" w:cs="Times New Roman"/>
          <w:color w:val="auto"/>
          <w:sz w:val="26"/>
          <w:szCs w:val="26"/>
        </w:rPr>
        <w:t xml:space="preserve">Принципы и требования </w:t>
      </w:r>
      <w:r w:rsidR="0072379F">
        <w:rPr>
          <w:rFonts w:ascii="Times New Roman" w:hAnsi="Times New Roman" w:cs="Times New Roman"/>
          <w:color w:val="auto"/>
          <w:sz w:val="26"/>
          <w:szCs w:val="26"/>
        </w:rPr>
        <w:t xml:space="preserve">настоящей Политики </w:t>
      </w:r>
      <w:r w:rsidRPr="007C4E2C">
        <w:rPr>
          <w:rFonts w:ascii="Times New Roman" w:hAnsi="Times New Roman" w:cs="Times New Roman"/>
          <w:color w:val="auto"/>
          <w:sz w:val="26"/>
          <w:szCs w:val="26"/>
        </w:rPr>
        <w:t xml:space="preserve">распространяются на </w:t>
      </w:r>
      <w:r>
        <w:rPr>
          <w:rFonts w:ascii="Times New Roman" w:hAnsi="Times New Roman" w:cs="Times New Roman"/>
          <w:color w:val="auto"/>
          <w:sz w:val="26"/>
          <w:szCs w:val="26"/>
        </w:rPr>
        <w:t>Д</w:t>
      </w:r>
      <w:r w:rsidRPr="007C4E2C">
        <w:rPr>
          <w:rFonts w:ascii="Times New Roman" w:hAnsi="Times New Roman" w:cs="Times New Roman"/>
          <w:color w:val="auto"/>
          <w:sz w:val="26"/>
          <w:szCs w:val="26"/>
        </w:rPr>
        <w:t xml:space="preserve">еловых партнеров и </w:t>
      </w:r>
      <w:r>
        <w:rPr>
          <w:rFonts w:ascii="Times New Roman" w:hAnsi="Times New Roman" w:cs="Times New Roman"/>
          <w:color w:val="auto"/>
          <w:sz w:val="26"/>
          <w:szCs w:val="26"/>
        </w:rPr>
        <w:t>С</w:t>
      </w:r>
      <w:r w:rsidRPr="007C4E2C">
        <w:rPr>
          <w:rFonts w:ascii="Times New Roman" w:hAnsi="Times New Roman" w:cs="Times New Roman"/>
          <w:color w:val="auto"/>
          <w:sz w:val="26"/>
          <w:szCs w:val="26"/>
        </w:rPr>
        <w:t xml:space="preserve">отрудников, а также на иных лиц в тех случаях, когда соответствующие обязанности закреплены в договорах с ними, в их внутренних документах либо прямо вытекают из действующих </w:t>
      </w:r>
      <w:r>
        <w:rPr>
          <w:rFonts w:ascii="Times New Roman" w:hAnsi="Times New Roman" w:cs="Times New Roman"/>
          <w:sz w:val="26"/>
          <w:szCs w:val="26"/>
        </w:rPr>
        <w:t>законодательных актов</w:t>
      </w:r>
      <w:r w:rsidRPr="00BE0751">
        <w:rPr>
          <w:rFonts w:ascii="Times New Roman" w:hAnsi="Times New Roman" w:cs="Times New Roman"/>
          <w:sz w:val="26"/>
          <w:szCs w:val="26"/>
        </w:rPr>
        <w:t>.</w:t>
      </w:r>
    </w:p>
    <w:p w:rsidR="00AF49AA" w:rsidRDefault="00AF49AA" w:rsidP="00AF49AA">
      <w:pPr>
        <w:pStyle w:val="af9"/>
        <w:ind w:firstLine="709"/>
        <w:rPr>
          <w:rFonts w:cs="Times New Roman"/>
          <w:sz w:val="26"/>
          <w:szCs w:val="26"/>
          <w:lang w:val="ru-RU" w:eastAsia="ru-RU"/>
        </w:rPr>
      </w:pPr>
      <w:r w:rsidRPr="00AF49AA">
        <w:rPr>
          <w:rFonts w:cs="Times New Roman"/>
          <w:sz w:val="26"/>
          <w:szCs w:val="26"/>
          <w:lang w:val="ru-RU" w:eastAsia="ru-RU"/>
        </w:rPr>
        <w:t>Данная Политика вводится в действие с даты ее утверждения.</w:t>
      </w:r>
    </w:p>
    <w:p w:rsidR="00AF49AA" w:rsidRDefault="00AF49AA" w:rsidP="00AF49AA">
      <w:pPr>
        <w:pStyle w:val="af9"/>
        <w:ind w:firstLine="709"/>
        <w:rPr>
          <w:rFonts w:cs="Times New Roman"/>
          <w:sz w:val="26"/>
          <w:szCs w:val="26"/>
          <w:lang w:val="ru-RU" w:eastAsia="ru-RU"/>
        </w:rPr>
      </w:pPr>
    </w:p>
    <w:p w:rsidR="00AF49AA" w:rsidRPr="00A70D41" w:rsidRDefault="00AF49AA" w:rsidP="00E94C5F">
      <w:pPr>
        <w:pStyle w:val="1"/>
        <w:numPr>
          <w:ilvl w:val="0"/>
          <w:numId w:val="24"/>
        </w:numPr>
        <w:spacing w:before="240" w:after="120"/>
        <w:jc w:val="both"/>
        <w:rPr>
          <w:sz w:val="26"/>
          <w:szCs w:val="26"/>
        </w:rPr>
      </w:pPr>
      <w:bookmarkStart w:id="3" w:name="_Toc491789837"/>
      <w:bookmarkStart w:id="4" w:name="_Toc21362840"/>
      <w:bookmarkStart w:id="5" w:name="_Toc24371596"/>
      <w:bookmarkStart w:id="6" w:name="_Toc142571242"/>
      <w:r w:rsidRPr="00A70D41">
        <w:rPr>
          <w:sz w:val="26"/>
          <w:szCs w:val="26"/>
        </w:rPr>
        <w:t>Общие положения</w:t>
      </w:r>
      <w:bookmarkEnd w:id="3"/>
      <w:bookmarkEnd w:id="4"/>
      <w:bookmarkEnd w:id="5"/>
      <w:bookmarkEnd w:id="6"/>
    </w:p>
    <w:p w:rsidR="00AF49AA" w:rsidRPr="00655A37" w:rsidRDefault="00AF49AA" w:rsidP="00E94C5F">
      <w:pPr>
        <w:pStyle w:val="20"/>
        <w:numPr>
          <w:ilvl w:val="1"/>
          <w:numId w:val="24"/>
        </w:numPr>
        <w:spacing w:before="120" w:after="60"/>
        <w:jc w:val="both"/>
        <w:rPr>
          <w:b/>
          <w:i/>
          <w:color w:val="000000"/>
          <w:sz w:val="26"/>
          <w:szCs w:val="26"/>
          <w:lang w:val="ru-RU" w:eastAsia="ru-RU"/>
        </w:rPr>
      </w:pPr>
      <w:bookmarkStart w:id="7" w:name="_Toc115144577"/>
      <w:bookmarkStart w:id="8" w:name="_Toc184628594"/>
      <w:bookmarkStart w:id="9" w:name="_Toc491789838"/>
      <w:bookmarkStart w:id="10" w:name="_Toc21362841"/>
      <w:bookmarkStart w:id="11" w:name="_Toc24371597"/>
      <w:bookmarkStart w:id="12" w:name="_Toc142571243"/>
      <w:r w:rsidRPr="00655A37">
        <w:rPr>
          <w:b/>
          <w:i/>
          <w:color w:val="000000"/>
          <w:sz w:val="26"/>
          <w:szCs w:val="26"/>
          <w:lang w:val="ru-RU" w:eastAsia="ru-RU"/>
        </w:rPr>
        <w:t>Область применения</w:t>
      </w:r>
      <w:bookmarkEnd w:id="7"/>
      <w:bookmarkEnd w:id="8"/>
      <w:bookmarkEnd w:id="9"/>
      <w:bookmarkEnd w:id="10"/>
      <w:bookmarkEnd w:id="11"/>
      <w:bookmarkEnd w:id="12"/>
    </w:p>
    <w:p w:rsidR="00AF49AA" w:rsidRPr="00AF49AA" w:rsidRDefault="00AF49AA" w:rsidP="00C53AE0">
      <w:pPr>
        <w:pStyle w:val="af9"/>
        <w:ind w:firstLine="709"/>
        <w:jc w:val="both"/>
        <w:rPr>
          <w:rFonts w:cs="Times New Roman"/>
          <w:color w:val="000000"/>
          <w:sz w:val="26"/>
          <w:szCs w:val="26"/>
          <w:lang w:val="ru-RU" w:eastAsia="ru-RU"/>
        </w:rPr>
      </w:pPr>
      <w:r w:rsidRPr="00AF49AA">
        <w:rPr>
          <w:rFonts w:cs="Times New Roman"/>
          <w:color w:val="000000"/>
          <w:sz w:val="26"/>
          <w:szCs w:val="26"/>
          <w:lang w:val="ru-RU" w:eastAsia="ru-RU"/>
        </w:rPr>
        <w:t>Требования данной Политики распространяются на всех Сотрудников.</w:t>
      </w:r>
    </w:p>
    <w:p w:rsidR="00AF49AA" w:rsidRPr="00655A37" w:rsidRDefault="00AF49AA" w:rsidP="00E94C5F">
      <w:pPr>
        <w:pStyle w:val="20"/>
        <w:numPr>
          <w:ilvl w:val="1"/>
          <w:numId w:val="24"/>
        </w:numPr>
        <w:spacing w:before="120" w:after="60"/>
        <w:jc w:val="both"/>
        <w:rPr>
          <w:b/>
          <w:i/>
          <w:color w:val="000000"/>
          <w:sz w:val="26"/>
          <w:szCs w:val="26"/>
          <w:lang w:val="ru-RU" w:eastAsia="ru-RU"/>
        </w:rPr>
      </w:pPr>
      <w:bookmarkStart w:id="13" w:name="_Toc115144578"/>
      <w:bookmarkStart w:id="14" w:name="_Toc184628595"/>
      <w:bookmarkStart w:id="15" w:name="_Toc491789839"/>
      <w:bookmarkStart w:id="16" w:name="_Toc21362842"/>
      <w:bookmarkStart w:id="17" w:name="_Toc24371598"/>
      <w:bookmarkStart w:id="18" w:name="_Toc142571244"/>
      <w:r w:rsidRPr="00655A37">
        <w:rPr>
          <w:b/>
          <w:i/>
          <w:color w:val="000000"/>
          <w:sz w:val="26"/>
          <w:szCs w:val="26"/>
          <w:lang w:val="ru-RU" w:eastAsia="ru-RU"/>
        </w:rPr>
        <w:t>Нормативные ссылки</w:t>
      </w:r>
      <w:bookmarkEnd w:id="13"/>
      <w:bookmarkEnd w:id="14"/>
      <w:bookmarkEnd w:id="15"/>
      <w:bookmarkEnd w:id="16"/>
      <w:bookmarkEnd w:id="17"/>
      <w:bookmarkEnd w:id="18"/>
    </w:p>
    <w:p w:rsidR="00AF49AA" w:rsidRPr="00AF49AA" w:rsidRDefault="00AF49AA" w:rsidP="00C53AE0">
      <w:pPr>
        <w:pStyle w:val="af9"/>
        <w:ind w:firstLine="709"/>
        <w:jc w:val="both"/>
        <w:rPr>
          <w:rFonts w:cs="Times New Roman"/>
          <w:color w:val="000000"/>
          <w:sz w:val="26"/>
          <w:szCs w:val="26"/>
          <w:lang w:val="ru-RU" w:eastAsia="ru-RU"/>
        </w:rPr>
      </w:pPr>
      <w:r w:rsidRPr="00AF49AA">
        <w:rPr>
          <w:rFonts w:cs="Times New Roman"/>
          <w:color w:val="000000"/>
          <w:sz w:val="26"/>
          <w:szCs w:val="26"/>
          <w:lang w:val="ru-RU" w:eastAsia="ru-RU"/>
        </w:rPr>
        <w:t>В данной Политике использованы ссылки на следующие нормативные документы:</w:t>
      </w:r>
    </w:p>
    <w:p w:rsidR="00AF49AA" w:rsidRPr="00AF49AA" w:rsidRDefault="00AF49AA" w:rsidP="00AF49AA">
      <w:pPr>
        <w:pStyle w:val="a0"/>
        <w:tabs>
          <w:tab w:val="clear" w:pos="851"/>
          <w:tab w:val="num" w:pos="709"/>
        </w:tabs>
        <w:ind w:firstLine="0"/>
        <w:rPr>
          <w:rFonts w:eastAsia="Times New Roman"/>
          <w:color w:val="000000"/>
          <w:szCs w:val="26"/>
          <w:lang w:val="ru-RU" w:eastAsia="ru-RU"/>
        </w:rPr>
      </w:pPr>
      <w:r w:rsidRPr="00AF49AA">
        <w:rPr>
          <w:rFonts w:eastAsia="Times New Roman"/>
          <w:color w:val="000000"/>
          <w:szCs w:val="26"/>
          <w:lang w:val="ru-RU" w:eastAsia="ru-RU"/>
        </w:rPr>
        <w:t xml:space="preserve">Федеральный закон от 25.12.2008 № 273-ФЗ «О противодействии коррупции»; </w:t>
      </w:r>
    </w:p>
    <w:p w:rsidR="00AF49AA" w:rsidRPr="00AF49AA" w:rsidRDefault="00AF49AA" w:rsidP="00AF49AA">
      <w:pPr>
        <w:pStyle w:val="a0"/>
        <w:tabs>
          <w:tab w:val="clear" w:pos="851"/>
          <w:tab w:val="num" w:pos="709"/>
        </w:tabs>
        <w:ind w:firstLine="0"/>
        <w:rPr>
          <w:rFonts w:eastAsia="Times New Roman"/>
          <w:color w:val="000000"/>
          <w:szCs w:val="26"/>
          <w:lang w:val="ru-RU" w:eastAsia="ru-RU"/>
        </w:rPr>
      </w:pPr>
      <w:r w:rsidRPr="00AF49AA">
        <w:rPr>
          <w:rFonts w:eastAsia="Times New Roman"/>
          <w:color w:val="000000"/>
          <w:szCs w:val="26"/>
          <w:lang w:val="ru-RU" w:eastAsia="ru-RU"/>
        </w:rPr>
        <w:t>Методические рекомендации по разработке и</w:t>
      </w:r>
      <w:r w:rsidR="008D42CC">
        <w:rPr>
          <w:rFonts w:eastAsia="Times New Roman"/>
          <w:color w:val="000000"/>
          <w:szCs w:val="26"/>
          <w:lang w:val="ru-RU" w:eastAsia="ru-RU"/>
        </w:rPr>
        <w:t xml:space="preserve"> принятию организациями мер по Предупреждению и П</w:t>
      </w:r>
      <w:r w:rsidRPr="00AF49AA">
        <w:rPr>
          <w:rFonts w:eastAsia="Times New Roman"/>
          <w:color w:val="000000"/>
          <w:szCs w:val="26"/>
          <w:lang w:val="ru-RU" w:eastAsia="ru-RU"/>
        </w:rPr>
        <w:t>ротиводействию коррупции (изданы Министерством труда и социальной защиты Российской Федерации 08.11.2013);</w:t>
      </w:r>
    </w:p>
    <w:p w:rsidR="00126F33" w:rsidRPr="00126F33" w:rsidRDefault="00AF49AA" w:rsidP="00126F33">
      <w:pPr>
        <w:pStyle w:val="a0"/>
        <w:tabs>
          <w:tab w:val="clear" w:pos="851"/>
          <w:tab w:val="num" w:pos="709"/>
        </w:tabs>
        <w:ind w:firstLine="0"/>
        <w:rPr>
          <w:rFonts w:eastAsia="Times New Roman"/>
          <w:color w:val="000000"/>
          <w:szCs w:val="26"/>
          <w:lang w:val="ru-RU" w:eastAsia="ru-RU"/>
        </w:rPr>
      </w:pPr>
      <w:r w:rsidRPr="00126F33">
        <w:rPr>
          <w:rFonts w:eastAsia="Times New Roman"/>
          <w:color w:val="000000"/>
          <w:szCs w:val="26"/>
          <w:lang w:val="ru-RU" w:eastAsia="ru-RU"/>
        </w:rPr>
        <w:t xml:space="preserve">Устав </w:t>
      </w:r>
      <w:r w:rsidR="00126F33" w:rsidRPr="00126F33">
        <w:rPr>
          <w:szCs w:val="26"/>
        </w:rPr>
        <w:t>ООО «</w:t>
      </w:r>
      <w:proofErr w:type="spellStart"/>
      <w:r w:rsidR="00126F33" w:rsidRPr="00126F33">
        <w:rPr>
          <w:szCs w:val="26"/>
        </w:rPr>
        <w:t>Связьсервис</w:t>
      </w:r>
      <w:proofErr w:type="spellEnd"/>
      <w:r w:rsidR="00126F33" w:rsidRPr="00126F33">
        <w:rPr>
          <w:szCs w:val="26"/>
        </w:rPr>
        <w:t>»</w:t>
      </w:r>
    </w:p>
    <w:p w:rsidR="00AF49AA" w:rsidRPr="00126F33" w:rsidRDefault="00AF49AA" w:rsidP="00126F33">
      <w:pPr>
        <w:pStyle w:val="a0"/>
        <w:tabs>
          <w:tab w:val="clear" w:pos="851"/>
          <w:tab w:val="num" w:pos="709"/>
        </w:tabs>
        <w:ind w:firstLine="0"/>
        <w:rPr>
          <w:rFonts w:eastAsia="Times New Roman"/>
          <w:color w:val="000000"/>
          <w:szCs w:val="26"/>
          <w:lang w:val="ru-RU" w:eastAsia="ru-RU"/>
        </w:rPr>
      </w:pPr>
      <w:r w:rsidRPr="00126F33">
        <w:rPr>
          <w:rFonts w:eastAsia="Times New Roman"/>
          <w:color w:val="000000"/>
          <w:szCs w:val="26"/>
          <w:lang w:eastAsia="ru-RU"/>
        </w:rPr>
        <w:t>Этический кодекс</w:t>
      </w:r>
      <w:r w:rsidRPr="00126F33">
        <w:rPr>
          <w:rFonts w:eastAsia="Times New Roman"/>
          <w:color w:val="000000"/>
          <w:szCs w:val="26"/>
          <w:lang w:val="ru-RU" w:eastAsia="ru-RU"/>
        </w:rPr>
        <w:t xml:space="preserve"> </w:t>
      </w:r>
      <w:r w:rsidR="00126F33" w:rsidRPr="00126F33">
        <w:rPr>
          <w:szCs w:val="26"/>
        </w:rPr>
        <w:t>ООО «</w:t>
      </w:r>
      <w:proofErr w:type="spellStart"/>
      <w:r w:rsidR="00126F33" w:rsidRPr="00126F33">
        <w:rPr>
          <w:szCs w:val="26"/>
        </w:rPr>
        <w:t>Связьсервис</w:t>
      </w:r>
      <w:proofErr w:type="spellEnd"/>
      <w:r w:rsidR="00126F33" w:rsidRPr="00126F33">
        <w:rPr>
          <w:szCs w:val="26"/>
        </w:rPr>
        <w:t>»</w:t>
      </w:r>
    </w:p>
    <w:p w:rsidR="00AF49AA" w:rsidRPr="00AF49AA" w:rsidRDefault="00AF49AA" w:rsidP="00912A6D">
      <w:pPr>
        <w:pStyle w:val="a0"/>
        <w:numPr>
          <w:ilvl w:val="0"/>
          <w:numId w:val="0"/>
        </w:numPr>
        <w:ind w:left="851"/>
        <w:rPr>
          <w:rFonts w:eastAsia="Times New Roman"/>
          <w:color w:val="000000"/>
          <w:szCs w:val="26"/>
          <w:lang w:val="ru-RU" w:eastAsia="ru-RU"/>
        </w:rPr>
      </w:pPr>
    </w:p>
    <w:p w:rsidR="00912A6D" w:rsidRPr="00912A6D" w:rsidRDefault="00912A6D" w:rsidP="00E94C5F">
      <w:pPr>
        <w:pStyle w:val="20"/>
        <w:numPr>
          <w:ilvl w:val="1"/>
          <w:numId w:val="24"/>
        </w:numPr>
        <w:spacing w:before="120" w:after="60"/>
        <w:jc w:val="both"/>
        <w:rPr>
          <w:b/>
          <w:i/>
          <w:color w:val="000000"/>
          <w:sz w:val="26"/>
          <w:szCs w:val="26"/>
          <w:lang w:val="ru-RU" w:eastAsia="ru-RU"/>
        </w:rPr>
      </w:pPr>
      <w:bookmarkStart w:id="19" w:name="_Toc115144579"/>
      <w:bookmarkStart w:id="20" w:name="_Toc184628596"/>
      <w:bookmarkStart w:id="21" w:name="_Toc491789840"/>
      <w:bookmarkStart w:id="22" w:name="_Toc21362843"/>
      <w:bookmarkStart w:id="23" w:name="_Toc24371599"/>
      <w:bookmarkStart w:id="24" w:name="_Toc142571245"/>
      <w:r w:rsidRPr="00912A6D">
        <w:rPr>
          <w:b/>
          <w:i/>
          <w:color w:val="000000"/>
          <w:sz w:val="26"/>
          <w:szCs w:val="26"/>
          <w:lang w:val="ru-RU" w:eastAsia="ru-RU"/>
        </w:rPr>
        <w:t>Термины, определения и сокращения</w:t>
      </w:r>
      <w:bookmarkEnd w:id="19"/>
      <w:bookmarkEnd w:id="20"/>
      <w:bookmarkEnd w:id="21"/>
      <w:bookmarkEnd w:id="22"/>
      <w:bookmarkEnd w:id="23"/>
      <w:bookmarkEnd w:id="24"/>
    </w:p>
    <w:p w:rsidR="00912A6D" w:rsidRPr="00912A6D" w:rsidRDefault="00912A6D" w:rsidP="00912A6D">
      <w:pPr>
        <w:ind w:firstLine="709"/>
        <w:jc w:val="both"/>
        <w:rPr>
          <w:sz w:val="26"/>
          <w:szCs w:val="26"/>
          <w:lang w:val="ru-RU" w:eastAsia="ru-RU"/>
        </w:rPr>
      </w:pPr>
      <w:r w:rsidRPr="00912A6D">
        <w:rPr>
          <w:sz w:val="26"/>
          <w:szCs w:val="26"/>
          <w:lang w:val="ru-RU" w:eastAsia="ru-RU"/>
        </w:rPr>
        <w:t>Для целей Политики в ней исп</w:t>
      </w:r>
      <w:r>
        <w:rPr>
          <w:sz w:val="26"/>
          <w:szCs w:val="26"/>
          <w:lang w:val="ru-RU" w:eastAsia="ru-RU"/>
        </w:rPr>
        <w:t xml:space="preserve">ользуются </w:t>
      </w:r>
      <w:r w:rsidRPr="00912A6D">
        <w:rPr>
          <w:sz w:val="26"/>
          <w:szCs w:val="26"/>
          <w:lang w:val="ru-RU" w:eastAsia="ru-RU"/>
        </w:rPr>
        <w:t>следующие</w:t>
      </w:r>
      <w:r>
        <w:rPr>
          <w:sz w:val="26"/>
          <w:szCs w:val="26"/>
          <w:lang w:val="ru-RU" w:eastAsia="ru-RU"/>
        </w:rPr>
        <w:t xml:space="preserve"> термины и сокращения</w:t>
      </w:r>
      <w:r w:rsidRPr="00912A6D">
        <w:rPr>
          <w:sz w:val="26"/>
          <w:szCs w:val="26"/>
          <w:lang w:val="ru-RU" w:eastAsia="ru-RU"/>
        </w:rPr>
        <w:t>:</w:t>
      </w:r>
    </w:p>
    <w:p w:rsidR="00912A6D" w:rsidRPr="00912A6D" w:rsidRDefault="00912A6D" w:rsidP="00912A6D">
      <w:pPr>
        <w:ind w:firstLine="709"/>
        <w:jc w:val="both"/>
        <w:rPr>
          <w:rFonts w:cs="Courier New"/>
          <w:sz w:val="26"/>
          <w:szCs w:val="26"/>
          <w:lang w:val="ru-RU" w:eastAsia="ru-RU"/>
        </w:rPr>
      </w:pPr>
      <w:r w:rsidRPr="00912A6D">
        <w:rPr>
          <w:rFonts w:cs="Courier New"/>
          <w:b/>
          <w:sz w:val="26"/>
          <w:szCs w:val="26"/>
          <w:lang w:val="ru-RU" w:eastAsia="ru-RU"/>
        </w:rPr>
        <w:t>Антикоррупционное законодательство</w:t>
      </w:r>
      <w:r w:rsidRPr="00912A6D">
        <w:rPr>
          <w:rFonts w:cs="Courier New"/>
          <w:sz w:val="26"/>
          <w:szCs w:val="26"/>
          <w:lang w:val="ru-RU" w:eastAsia="ru-RU"/>
        </w:rPr>
        <w:t xml:space="preserve"> – Федеральный закон от 25.12.2008 № 273-ФЗ «О противодействии коррупции», Уголовный кодекс Российской Федерации, Гражданский кодекс Российской Федерации, Кодекс Российской Федерации об административных правонарушениях, а также иные Федеральные законы и подзаконные нормативные правовые акты Российской Федерации, содержащие нормы, направленные на борьбу с коррупцией с последующими изменениями и (или) дополнениями к ним;</w:t>
      </w:r>
    </w:p>
    <w:p w:rsidR="00912A6D" w:rsidRPr="00912A6D" w:rsidRDefault="00912A6D" w:rsidP="00912A6D">
      <w:pPr>
        <w:ind w:firstLine="709"/>
        <w:jc w:val="both"/>
        <w:rPr>
          <w:rFonts w:cs="Courier New"/>
          <w:sz w:val="26"/>
          <w:szCs w:val="26"/>
          <w:lang w:val="ru-RU" w:eastAsia="ru-RU"/>
        </w:rPr>
      </w:pPr>
      <w:r w:rsidRPr="00912A6D">
        <w:rPr>
          <w:rFonts w:cs="Courier New"/>
          <w:b/>
          <w:sz w:val="26"/>
          <w:szCs w:val="26"/>
          <w:lang w:val="ru-RU" w:eastAsia="ru-RU"/>
        </w:rPr>
        <w:t>Благотворительная деятельность</w:t>
      </w:r>
      <w:r w:rsidRPr="00912A6D">
        <w:rPr>
          <w:rFonts w:cs="Courier New"/>
          <w:sz w:val="26"/>
          <w:szCs w:val="26"/>
          <w:lang w:val="ru-RU" w:eastAsia="ru-RU"/>
        </w:rPr>
        <w:t xml:space="preserve"> – добровольная деятельность граждан и юридических лиц по безвозмездной или на льготных условиях передаче гражданам или юридическим лицам имущества, выполнению работ, предоставлению услуг, оказанию иной поддержки. Благотворительностью не является направление денежных и других материальных средств органам государственной власти и органам местного самоуправления, коммерческим организациям, а также поддержка политических партий, движений, групп и кампаний.</w:t>
      </w:r>
    </w:p>
    <w:p w:rsidR="009176D4" w:rsidRPr="00912A6D" w:rsidRDefault="009176D4" w:rsidP="009176D4">
      <w:pPr>
        <w:ind w:firstLine="709"/>
        <w:jc w:val="both"/>
        <w:rPr>
          <w:rFonts w:cs="Courier New"/>
          <w:sz w:val="26"/>
          <w:szCs w:val="26"/>
          <w:lang w:val="ru-RU" w:eastAsia="ru-RU"/>
        </w:rPr>
      </w:pPr>
      <w:r w:rsidRPr="00912A6D">
        <w:rPr>
          <w:rFonts w:cs="Courier New"/>
          <w:b/>
          <w:sz w:val="26"/>
          <w:szCs w:val="26"/>
          <w:lang w:val="ru-RU" w:eastAsia="ru-RU"/>
        </w:rPr>
        <w:t>Государственное должностное лицо</w:t>
      </w:r>
      <w:r w:rsidRPr="00912A6D">
        <w:rPr>
          <w:rFonts w:cs="Courier New"/>
          <w:sz w:val="26"/>
          <w:szCs w:val="26"/>
          <w:lang w:val="ru-RU" w:eastAsia="ru-RU"/>
        </w:rPr>
        <w:t xml:space="preserve"> – </w:t>
      </w:r>
      <w:r w:rsidRPr="00475279">
        <w:rPr>
          <w:rFonts w:cs="Courier New"/>
          <w:sz w:val="26"/>
          <w:szCs w:val="26"/>
          <w:lang w:val="ru-RU"/>
        </w:rPr>
        <w:t xml:space="preserve">лицо, постоянно, временно или по </w:t>
      </w:r>
      <w:hyperlink r:id="rId13" w:history="1">
        <w:r w:rsidRPr="00475279">
          <w:rPr>
            <w:rFonts w:cs="Courier New"/>
            <w:sz w:val="26"/>
            <w:szCs w:val="26"/>
            <w:lang w:val="ru-RU"/>
          </w:rPr>
          <w:t>специальному полномочию</w:t>
        </w:r>
      </w:hyperlink>
      <w:r w:rsidRPr="00475279">
        <w:rPr>
          <w:rFonts w:cs="Courier New"/>
          <w:sz w:val="26"/>
          <w:szCs w:val="26"/>
          <w:lang w:val="ru-RU"/>
        </w:rPr>
        <w:t xml:space="preserve"> осуществляющее функции </w:t>
      </w:r>
      <w:hyperlink r:id="rId14" w:history="1">
        <w:r w:rsidRPr="00475279">
          <w:rPr>
            <w:rFonts w:cs="Courier New"/>
            <w:sz w:val="26"/>
            <w:szCs w:val="26"/>
            <w:lang w:val="ru-RU"/>
          </w:rPr>
          <w:t>представителя власти</w:t>
        </w:r>
      </w:hyperlink>
      <w:r w:rsidRPr="00475279">
        <w:rPr>
          <w:rFonts w:cs="Courier New"/>
          <w:sz w:val="26"/>
          <w:szCs w:val="26"/>
          <w:lang w:val="ru-RU"/>
        </w:rPr>
        <w:t xml:space="preserve"> либо выполняющее </w:t>
      </w:r>
      <w:hyperlink r:id="rId15" w:history="1">
        <w:r w:rsidRPr="00475279">
          <w:rPr>
            <w:rFonts w:cs="Courier New"/>
            <w:sz w:val="26"/>
            <w:szCs w:val="26"/>
            <w:lang w:val="ru-RU"/>
          </w:rPr>
          <w:t>организационно-распорядительные</w:t>
        </w:r>
      </w:hyperlink>
      <w:r w:rsidRPr="00475279">
        <w:rPr>
          <w:rFonts w:cs="Courier New"/>
          <w:sz w:val="26"/>
          <w:szCs w:val="26"/>
          <w:lang w:val="ru-RU"/>
        </w:rPr>
        <w:t xml:space="preserve">, </w:t>
      </w:r>
      <w:hyperlink r:id="rId16" w:history="1">
        <w:r w:rsidRPr="00475279">
          <w:rPr>
            <w:rFonts w:cs="Courier New"/>
            <w:sz w:val="26"/>
            <w:szCs w:val="26"/>
            <w:lang w:val="ru-RU"/>
          </w:rPr>
          <w:t>административно-хозяйственные</w:t>
        </w:r>
      </w:hyperlink>
      <w:r w:rsidRPr="00475279">
        <w:rPr>
          <w:rFonts w:cs="Courier New"/>
          <w:sz w:val="26"/>
          <w:szCs w:val="26"/>
          <w:lang w:val="ru-RU"/>
        </w:rPr>
        <w:t xml:space="preserve"> функции в государственных органах, органах местного самоуправления, государственных и муниципальных учреждениях, государственных внебюджетных фондах, государственных корпорациях, государственных компаниях, публично-правовых компаниях, на государственных и муниципальных унитарных предприятиях, в хозяйственных обществах, в высшем органе управления которых Российская Федерация, субъект Российской Федерации или муниципальное образование имеет право прямо или косвенно (через подконтрольных им лиц) распоряжаться более чем пятьюдесятью процентами голосов либо в которых Российская Федерация, субъект Российской Федерации или муниципальное образование имеет право назначать (избирать) единоличный исполнительный орган и (или) более пятидесяти процентов состава коллегиального органа управления, в акционерных обществах, в отношении которых используется специальное право на участие Российской Федерации, субъектов Российской Федерации или муниципальных образований в управлении такими акционерными обществами ("золотая акция"), а также в Вооруженных Силах Российской Федерации, других войсках и воинских формированиях Российской Федерации</w:t>
      </w:r>
      <w:r w:rsidRPr="00912A6D">
        <w:rPr>
          <w:rFonts w:cs="Courier New"/>
          <w:sz w:val="26"/>
          <w:szCs w:val="26"/>
          <w:lang w:val="ru-RU" w:eastAsia="ru-RU"/>
        </w:rPr>
        <w:t>;</w:t>
      </w:r>
    </w:p>
    <w:p w:rsidR="00912A6D" w:rsidRPr="00912A6D" w:rsidRDefault="00475279" w:rsidP="009176D4">
      <w:pPr>
        <w:autoSpaceDE w:val="0"/>
        <w:autoSpaceDN w:val="0"/>
        <w:adjustRightInd w:val="0"/>
        <w:ind w:firstLine="709"/>
        <w:jc w:val="both"/>
        <w:rPr>
          <w:rFonts w:cs="Courier New"/>
          <w:sz w:val="26"/>
          <w:szCs w:val="26"/>
          <w:lang w:val="ru-RU"/>
        </w:rPr>
      </w:pPr>
      <w:r>
        <w:rPr>
          <w:rFonts w:cs="Courier New"/>
          <w:b/>
          <w:sz w:val="26"/>
          <w:szCs w:val="26"/>
          <w:lang w:val="ru-RU" w:eastAsia="ru-RU"/>
        </w:rPr>
        <w:t xml:space="preserve">Дача </w:t>
      </w:r>
      <w:r w:rsidR="00912A6D" w:rsidRPr="00912A6D">
        <w:rPr>
          <w:rFonts w:cs="Courier New"/>
          <w:b/>
          <w:sz w:val="26"/>
          <w:szCs w:val="26"/>
          <w:lang w:val="ru-RU" w:eastAsia="ru-RU"/>
        </w:rPr>
        <w:t>Взятк</w:t>
      </w:r>
      <w:r>
        <w:rPr>
          <w:rFonts w:cs="Courier New"/>
          <w:b/>
          <w:sz w:val="26"/>
          <w:szCs w:val="26"/>
          <w:lang w:val="ru-RU" w:eastAsia="ru-RU"/>
        </w:rPr>
        <w:t>и</w:t>
      </w:r>
      <w:r w:rsidR="00912A6D" w:rsidRPr="00912A6D">
        <w:rPr>
          <w:rFonts w:cs="Courier New"/>
          <w:sz w:val="26"/>
          <w:szCs w:val="26"/>
          <w:lang w:val="ru-RU" w:eastAsia="ru-RU"/>
        </w:rPr>
        <w:t xml:space="preserve"> – </w:t>
      </w:r>
      <w:r w:rsidRPr="00475279">
        <w:rPr>
          <w:rFonts w:cs="Courier New"/>
          <w:sz w:val="26"/>
          <w:szCs w:val="26"/>
          <w:lang w:val="ru-RU" w:eastAsia="ru-RU"/>
        </w:rPr>
        <w:t xml:space="preserve">дача взятки Государственному </w:t>
      </w:r>
      <w:hyperlink r:id="rId17" w:history="1">
        <w:r w:rsidRPr="00475279">
          <w:rPr>
            <w:rFonts w:cs="Courier New"/>
            <w:sz w:val="26"/>
            <w:szCs w:val="26"/>
            <w:lang w:val="ru-RU" w:eastAsia="ru-RU"/>
          </w:rPr>
          <w:t>должностному лицу</w:t>
        </w:r>
      </w:hyperlink>
      <w:r w:rsidRPr="00475279">
        <w:rPr>
          <w:rFonts w:cs="Courier New"/>
          <w:sz w:val="26"/>
          <w:szCs w:val="26"/>
          <w:lang w:val="ru-RU" w:eastAsia="ru-RU"/>
        </w:rPr>
        <w:t xml:space="preserve">, </w:t>
      </w:r>
      <w:hyperlink r:id="rId18" w:history="1">
        <w:r w:rsidRPr="00475279">
          <w:rPr>
            <w:rFonts w:cs="Courier New"/>
            <w:sz w:val="26"/>
            <w:szCs w:val="26"/>
            <w:lang w:val="ru-RU" w:eastAsia="ru-RU"/>
          </w:rPr>
          <w:t>Иностранному должностному лицу</w:t>
        </w:r>
      </w:hyperlink>
      <w:r w:rsidRPr="00475279">
        <w:rPr>
          <w:rFonts w:cs="Courier New"/>
          <w:sz w:val="26"/>
          <w:szCs w:val="26"/>
          <w:lang w:val="ru-RU" w:eastAsia="ru-RU"/>
        </w:rPr>
        <w:t xml:space="preserve"> либо </w:t>
      </w:r>
      <w:hyperlink r:id="rId19" w:history="1">
        <w:r w:rsidRPr="00475279">
          <w:rPr>
            <w:rFonts w:cs="Courier New"/>
            <w:sz w:val="26"/>
            <w:szCs w:val="26"/>
            <w:lang w:val="ru-RU" w:eastAsia="ru-RU"/>
          </w:rPr>
          <w:t>Должностному лицу публичной международной организации</w:t>
        </w:r>
      </w:hyperlink>
      <w:r w:rsidRPr="00475279">
        <w:rPr>
          <w:rFonts w:cs="Courier New"/>
          <w:sz w:val="26"/>
          <w:szCs w:val="26"/>
          <w:lang w:val="ru-RU" w:eastAsia="ru-RU"/>
        </w:rPr>
        <w:t xml:space="preserve"> лично или через </w:t>
      </w:r>
      <w:hyperlink r:id="rId20" w:history="1">
        <w:r w:rsidRPr="00475279">
          <w:rPr>
            <w:rFonts w:cs="Courier New"/>
            <w:sz w:val="26"/>
            <w:szCs w:val="26"/>
            <w:lang w:val="ru-RU" w:eastAsia="ru-RU"/>
          </w:rPr>
          <w:t>посредника</w:t>
        </w:r>
      </w:hyperlink>
      <w:r w:rsidRPr="00475279">
        <w:rPr>
          <w:rFonts w:cs="Courier New"/>
          <w:sz w:val="26"/>
          <w:szCs w:val="26"/>
          <w:lang w:val="ru-RU" w:eastAsia="ru-RU"/>
        </w:rPr>
        <w:t xml:space="preserve"> (в том числе когда взятка по указанию должностного лица передается иному физическому или юридическому лицу);</w:t>
      </w:r>
    </w:p>
    <w:p w:rsidR="00475279" w:rsidRPr="00912A6D" w:rsidRDefault="00912A6D" w:rsidP="009176D4">
      <w:pPr>
        <w:ind w:firstLine="709"/>
        <w:jc w:val="both"/>
        <w:rPr>
          <w:rFonts w:cs="Courier New"/>
          <w:sz w:val="26"/>
          <w:szCs w:val="26"/>
          <w:lang w:val="ru-RU" w:eastAsia="ru-RU"/>
        </w:rPr>
      </w:pPr>
      <w:r w:rsidRPr="00912A6D">
        <w:rPr>
          <w:rFonts w:cs="Courier New"/>
          <w:b/>
          <w:sz w:val="26"/>
          <w:szCs w:val="26"/>
          <w:lang w:val="ru-RU" w:eastAsia="ru-RU"/>
        </w:rPr>
        <w:t xml:space="preserve">Деловой партнер </w:t>
      </w:r>
      <w:r w:rsidRPr="00912A6D">
        <w:rPr>
          <w:rFonts w:cs="Courier New"/>
          <w:sz w:val="26"/>
          <w:szCs w:val="26"/>
          <w:lang w:val="ru-RU" w:eastAsia="ru-RU"/>
        </w:rPr>
        <w:t>– физическое или юридическое лицо, с которым Компания заключила или намерена заключить договор или иную сделку, за исключением Клиентов;</w:t>
      </w:r>
    </w:p>
    <w:p w:rsidR="00475279" w:rsidRPr="00475279" w:rsidRDefault="00475279" w:rsidP="00475279">
      <w:pPr>
        <w:autoSpaceDE w:val="0"/>
        <w:autoSpaceDN w:val="0"/>
        <w:adjustRightInd w:val="0"/>
        <w:ind w:firstLine="709"/>
        <w:jc w:val="both"/>
        <w:rPr>
          <w:rFonts w:cs="Courier New"/>
          <w:sz w:val="26"/>
          <w:szCs w:val="26"/>
          <w:lang w:val="ru-RU"/>
        </w:rPr>
      </w:pPr>
      <w:r w:rsidRPr="00475279">
        <w:rPr>
          <w:rFonts w:cs="Courier New"/>
          <w:b/>
          <w:sz w:val="26"/>
          <w:szCs w:val="26"/>
          <w:lang w:val="ru-RU"/>
        </w:rPr>
        <w:t xml:space="preserve">Должностное лицо публичной международной организации </w:t>
      </w:r>
      <w:r w:rsidRPr="00475279">
        <w:rPr>
          <w:rFonts w:cs="Courier New"/>
          <w:sz w:val="26"/>
          <w:szCs w:val="26"/>
          <w:lang w:val="ru-RU"/>
        </w:rPr>
        <w:t>- сотрудники организации, являющиеся международными гражданскими служащими, лица, уполномоченные действовать от имени публичной международной организации, члены парламентских собраний международных организаций, участником которых является Российская Федерация, лица, занимающие судебные должности любого международного суда, юрисдикция которого признана Российской Федерацией;</w:t>
      </w:r>
    </w:p>
    <w:p w:rsidR="00475279" w:rsidRDefault="00475279" w:rsidP="009176D4">
      <w:pPr>
        <w:autoSpaceDE w:val="0"/>
        <w:autoSpaceDN w:val="0"/>
        <w:adjustRightInd w:val="0"/>
        <w:ind w:firstLine="709"/>
        <w:jc w:val="both"/>
        <w:rPr>
          <w:rFonts w:cs="Courier New"/>
          <w:sz w:val="26"/>
          <w:szCs w:val="26"/>
          <w:lang w:val="ru-RU"/>
        </w:rPr>
      </w:pPr>
      <w:r w:rsidRPr="00475279">
        <w:rPr>
          <w:rFonts w:cs="Courier New"/>
          <w:b/>
          <w:sz w:val="26"/>
          <w:szCs w:val="26"/>
          <w:lang w:val="ru-RU"/>
        </w:rPr>
        <w:t>Иностранное должностное лицо</w:t>
      </w:r>
      <w:r w:rsidRPr="00475279">
        <w:rPr>
          <w:sz w:val="26"/>
          <w:szCs w:val="26"/>
          <w:lang w:val="ru-RU"/>
        </w:rPr>
        <w:t xml:space="preserve"> - </w:t>
      </w:r>
      <w:r w:rsidRPr="00475279">
        <w:rPr>
          <w:rFonts w:cs="Courier New"/>
          <w:sz w:val="26"/>
          <w:szCs w:val="26"/>
          <w:lang w:val="ru-RU"/>
        </w:rPr>
        <w:t>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(например, депутат, министр, мэр);</w:t>
      </w:r>
    </w:p>
    <w:p w:rsidR="00912A6D" w:rsidRPr="00B8122E" w:rsidRDefault="00912A6D" w:rsidP="00912A6D">
      <w:pPr>
        <w:ind w:firstLine="709"/>
        <w:jc w:val="both"/>
        <w:rPr>
          <w:rFonts w:cs="Courier New"/>
          <w:sz w:val="26"/>
          <w:szCs w:val="26"/>
          <w:lang w:val="ru-RU" w:eastAsia="ru-RU"/>
        </w:rPr>
      </w:pPr>
      <w:r w:rsidRPr="00912A6D">
        <w:rPr>
          <w:rFonts w:cs="Courier New"/>
          <w:b/>
          <w:sz w:val="26"/>
          <w:szCs w:val="26"/>
          <w:lang w:val="ru-RU" w:eastAsia="ru-RU"/>
        </w:rPr>
        <w:t>Клиент</w:t>
      </w:r>
      <w:r w:rsidRPr="00912A6D">
        <w:rPr>
          <w:rFonts w:cs="Courier New"/>
          <w:sz w:val="26"/>
          <w:szCs w:val="26"/>
          <w:lang w:val="ru-RU" w:eastAsia="ru-RU"/>
        </w:rPr>
        <w:t xml:space="preserve"> - физическое или юридическое лицо, </w:t>
      </w:r>
      <w:r w:rsidRPr="00B8122E">
        <w:rPr>
          <w:rFonts w:cs="Courier New"/>
          <w:sz w:val="26"/>
          <w:szCs w:val="26"/>
          <w:lang w:val="ru-RU" w:eastAsia="ru-RU"/>
        </w:rPr>
        <w:t xml:space="preserve">в том числе операторы связи, заключившее с </w:t>
      </w:r>
      <w:r w:rsidR="00057A04" w:rsidRPr="00B8122E">
        <w:rPr>
          <w:rFonts w:cs="Courier New"/>
          <w:sz w:val="26"/>
          <w:szCs w:val="26"/>
          <w:lang w:val="ru-RU" w:eastAsia="ru-RU"/>
        </w:rPr>
        <w:t>Компанией</w:t>
      </w:r>
      <w:r w:rsidRPr="00B8122E">
        <w:rPr>
          <w:rFonts w:cs="Courier New"/>
          <w:sz w:val="26"/>
          <w:szCs w:val="26"/>
          <w:lang w:val="ru-RU" w:eastAsia="ru-RU"/>
        </w:rPr>
        <w:t xml:space="preserve"> договор на оказание услуг, пользующееся его услугами без заключения договора или имеющее намерение заключить договор;</w:t>
      </w:r>
    </w:p>
    <w:p w:rsidR="009176D4" w:rsidRPr="00B8122E" w:rsidRDefault="00912A6D" w:rsidP="00475279">
      <w:pPr>
        <w:ind w:firstLine="709"/>
        <w:jc w:val="both"/>
        <w:rPr>
          <w:sz w:val="26"/>
          <w:szCs w:val="26"/>
          <w:lang w:val="ru-RU"/>
        </w:rPr>
      </w:pPr>
      <w:r w:rsidRPr="00B8122E">
        <w:rPr>
          <w:rFonts w:cs="Courier New"/>
          <w:b/>
          <w:sz w:val="26"/>
          <w:szCs w:val="26"/>
          <w:lang w:val="ru-RU" w:eastAsia="ru-RU"/>
        </w:rPr>
        <w:t>Коммерческий подкуп</w:t>
      </w:r>
      <w:r w:rsidRPr="00B8122E">
        <w:rPr>
          <w:rFonts w:cs="Courier New"/>
          <w:sz w:val="26"/>
          <w:szCs w:val="26"/>
          <w:lang w:val="ru-RU" w:eastAsia="ru-RU"/>
        </w:rPr>
        <w:t xml:space="preserve"> – </w:t>
      </w:r>
      <w:r w:rsidR="00475279" w:rsidRPr="00B8122E">
        <w:rPr>
          <w:sz w:val="26"/>
          <w:szCs w:val="26"/>
          <w:lang w:val="ru-RU"/>
        </w:rPr>
        <w:t xml:space="preserve">незаконная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w:t>
      </w:r>
      <w:hyperlink r:id="rId21" w:history="1">
        <w:r w:rsidR="00475279" w:rsidRPr="00B8122E">
          <w:rPr>
            <w:sz w:val="26"/>
            <w:szCs w:val="26"/>
            <w:lang w:val="ru-RU"/>
          </w:rPr>
          <w:t>способствовать</w:t>
        </w:r>
      </w:hyperlink>
      <w:r w:rsidR="00475279" w:rsidRPr="00B8122E">
        <w:rPr>
          <w:sz w:val="26"/>
          <w:szCs w:val="26"/>
          <w:lang w:val="ru-RU"/>
        </w:rPr>
        <w:t xml:space="preserve"> указанным действиям (бездействию); </w:t>
      </w:r>
    </w:p>
    <w:p w:rsidR="009176D4" w:rsidRPr="00B8122E" w:rsidRDefault="009176D4" w:rsidP="009176D4">
      <w:pPr>
        <w:ind w:firstLine="709"/>
        <w:jc w:val="both"/>
        <w:rPr>
          <w:rFonts w:cs="Courier New"/>
          <w:sz w:val="26"/>
          <w:szCs w:val="26"/>
          <w:lang w:val="ru-RU" w:eastAsia="ru-RU"/>
        </w:rPr>
      </w:pPr>
      <w:r w:rsidRPr="00B8122E">
        <w:rPr>
          <w:rFonts w:cs="Courier New"/>
          <w:b/>
          <w:sz w:val="26"/>
          <w:szCs w:val="26"/>
          <w:lang w:val="ru-RU" w:eastAsia="ru-RU"/>
        </w:rPr>
        <w:t xml:space="preserve">Конфликт интересов </w:t>
      </w:r>
      <w:r w:rsidRPr="00B8122E">
        <w:rPr>
          <w:rFonts w:cs="Courier New"/>
          <w:sz w:val="26"/>
          <w:szCs w:val="26"/>
          <w:lang w:val="ru-RU" w:eastAsia="ru-RU"/>
        </w:rPr>
        <w:t xml:space="preserve">- </w:t>
      </w:r>
      <w:r w:rsidRPr="00B8122E">
        <w:rPr>
          <w:sz w:val="26"/>
          <w:szCs w:val="26"/>
          <w:lang w:val="ru-RU" w:eastAsia="ru-RU"/>
        </w:rPr>
        <w:t>ситуация, при которой Личная заинтересованность (прямая или косвенная) одного или нескольких Работников и (или) Связанных с ними лиц,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12A6D" w:rsidRPr="00B8122E" w:rsidRDefault="00912A6D" w:rsidP="00475279">
      <w:pPr>
        <w:ind w:firstLine="709"/>
        <w:jc w:val="both"/>
        <w:rPr>
          <w:rFonts w:cs="Courier New"/>
          <w:sz w:val="26"/>
          <w:szCs w:val="26"/>
          <w:lang w:val="ru-RU" w:eastAsia="ru-RU"/>
        </w:rPr>
      </w:pPr>
      <w:r w:rsidRPr="00B8122E">
        <w:rPr>
          <w:rFonts w:cs="Courier New"/>
          <w:b/>
          <w:sz w:val="26"/>
          <w:szCs w:val="26"/>
          <w:lang w:val="ru-RU" w:eastAsia="ru-RU"/>
        </w:rPr>
        <w:t>Коррупционные риски</w:t>
      </w:r>
      <w:r w:rsidRPr="00B8122E">
        <w:rPr>
          <w:rFonts w:cs="Courier New"/>
          <w:sz w:val="26"/>
          <w:szCs w:val="26"/>
          <w:lang w:val="ru-RU" w:eastAsia="ru-RU"/>
        </w:rPr>
        <w:t xml:space="preserve"> - риски применения юридических санкций или санкций регулирующих органов, существенного финансового убытка или потери репутации </w:t>
      </w:r>
      <w:r w:rsidR="00057A04" w:rsidRPr="00B8122E">
        <w:rPr>
          <w:rFonts w:cs="Courier New"/>
          <w:sz w:val="26"/>
          <w:szCs w:val="26"/>
          <w:lang w:val="ru-RU" w:eastAsia="ru-RU"/>
        </w:rPr>
        <w:t>Компании</w:t>
      </w:r>
      <w:r w:rsidRPr="00B8122E">
        <w:rPr>
          <w:rFonts w:cs="Courier New"/>
          <w:sz w:val="26"/>
          <w:szCs w:val="26"/>
          <w:lang w:val="ru-RU" w:eastAsia="ru-RU"/>
        </w:rPr>
        <w:t xml:space="preserve"> в результате несоблюдения им требований, положений, норм и станд</w:t>
      </w:r>
      <w:r w:rsidR="00DA2737" w:rsidRPr="00B8122E">
        <w:rPr>
          <w:rFonts w:cs="Courier New"/>
          <w:sz w:val="26"/>
          <w:szCs w:val="26"/>
          <w:lang w:val="ru-RU" w:eastAsia="ru-RU"/>
        </w:rPr>
        <w:t xml:space="preserve">артов российского и </w:t>
      </w:r>
      <w:proofErr w:type="gramStart"/>
      <w:r w:rsidR="00DA2737" w:rsidRPr="00B8122E">
        <w:rPr>
          <w:rFonts w:cs="Courier New"/>
          <w:sz w:val="26"/>
          <w:szCs w:val="26"/>
          <w:lang w:val="ru-RU" w:eastAsia="ru-RU"/>
        </w:rPr>
        <w:t xml:space="preserve">зарубежного </w:t>
      </w:r>
      <w:r w:rsidRPr="00B8122E">
        <w:rPr>
          <w:rFonts w:cs="Courier New"/>
          <w:sz w:val="26"/>
          <w:szCs w:val="26"/>
          <w:lang w:val="ru-RU" w:eastAsia="ru-RU"/>
        </w:rPr>
        <w:t>антикоррупционного законодательства</w:t>
      </w:r>
      <w:proofErr w:type="gramEnd"/>
      <w:r w:rsidRPr="00B8122E">
        <w:rPr>
          <w:rFonts w:cs="Courier New"/>
          <w:sz w:val="26"/>
          <w:szCs w:val="26"/>
          <w:lang w:val="ru-RU" w:eastAsia="ru-RU"/>
        </w:rPr>
        <w:t xml:space="preserve"> и внутренних нормативных документов, касающихся сферы деятельности Компании;</w:t>
      </w:r>
    </w:p>
    <w:p w:rsidR="00912A6D" w:rsidRPr="00B8122E" w:rsidRDefault="00912A6D" w:rsidP="00912A6D">
      <w:pPr>
        <w:ind w:firstLine="709"/>
        <w:jc w:val="both"/>
        <w:rPr>
          <w:rFonts w:cs="Courier New"/>
          <w:sz w:val="26"/>
          <w:szCs w:val="26"/>
          <w:lang w:val="ru-RU" w:eastAsia="ru-RU"/>
        </w:rPr>
      </w:pPr>
      <w:r w:rsidRPr="00B8122E">
        <w:rPr>
          <w:rFonts w:cs="Courier New"/>
          <w:b/>
          <w:sz w:val="26"/>
          <w:szCs w:val="26"/>
          <w:lang w:val="ru-RU" w:eastAsia="ru-RU"/>
        </w:rPr>
        <w:t>Коррупция</w:t>
      </w:r>
      <w:r w:rsidRPr="00B8122E">
        <w:rPr>
          <w:rFonts w:cs="Courier New"/>
          <w:sz w:val="26"/>
          <w:szCs w:val="26"/>
          <w:lang w:val="ru-RU" w:eastAsia="ru-RU"/>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 в интересах юридического лица;  </w:t>
      </w:r>
    </w:p>
    <w:p w:rsidR="00912A6D" w:rsidRPr="00B8122E" w:rsidRDefault="00912A6D" w:rsidP="00912A6D">
      <w:pPr>
        <w:ind w:firstLine="709"/>
        <w:jc w:val="both"/>
        <w:rPr>
          <w:rFonts w:cs="Courier New"/>
          <w:sz w:val="26"/>
          <w:szCs w:val="26"/>
          <w:lang w:val="ru-RU" w:eastAsia="ru-RU"/>
        </w:rPr>
      </w:pPr>
      <w:r w:rsidRPr="00B8122E">
        <w:rPr>
          <w:rFonts w:cs="Courier New"/>
          <w:b/>
          <w:sz w:val="26"/>
          <w:szCs w:val="26"/>
          <w:lang w:val="ru-RU" w:eastAsia="ru-RU"/>
        </w:rPr>
        <w:t>Личная заинтересованность</w:t>
      </w:r>
      <w:r w:rsidRPr="00B8122E">
        <w:rPr>
          <w:rFonts w:cs="Courier New"/>
          <w:sz w:val="26"/>
          <w:szCs w:val="26"/>
          <w:lang w:val="ru-RU" w:eastAsia="ru-RU"/>
        </w:rPr>
        <w:t xml:space="preserve"> – возможность получения Сотрудником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для себя и (или) для Связанных лиц;</w:t>
      </w:r>
    </w:p>
    <w:p w:rsidR="00912A6D" w:rsidRPr="00912A6D" w:rsidRDefault="00912A6D" w:rsidP="00912A6D">
      <w:pPr>
        <w:ind w:firstLine="709"/>
        <w:jc w:val="both"/>
        <w:rPr>
          <w:rFonts w:cs="Courier New"/>
          <w:b/>
          <w:sz w:val="26"/>
          <w:szCs w:val="26"/>
          <w:lang w:val="ru-RU" w:eastAsia="ru-RU"/>
        </w:rPr>
      </w:pPr>
      <w:r w:rsidRPr="00B8122E">
        <w:rPr>
          <w:rFonts w:cs="Courier New"/>
          <w:b/>
          <w:sz w:val="26"/>
          <w:szCs w:val="26"/>
          <w:lang w:val="ru-RU" w:eastAsia="ru-RU"/>
        </w:rPr>
        <w:t xml:space="preserve">Незаконное вознаграждение - </w:t>
      </w:r>
      <w:r w:rsidRPr="00B8122E">
        <w:rPr>
          <w:rFonts w:cs="Courier New"/>
          <w:sz w:val="26"/>
          <w:szCs w:val="26"/>
          <w:lang w:val="ru-RU" w:eastAsia="ru-RU"/>
        </w:rPr>
        <w:t>незаконные передача, предложение</w:t>
      </w:r>
      <w:r w:rsidRPr="00912A6D">
        <w:rPr>
          <w:rFonts w:cs="Courier New"/>
          <w:sz w:val="26"/>
          <w:szCs w:val="26"/>
          <w:lang w:val="ru-RU" w:eastAsia="ru-RU"/>
        </w:rPr>
        <w:t xml:space="preserve"> или обещание от имени или в интересах Компании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w:t>
      </w:r>
      <w:r w:rsidR="00057A04">
        <w:rPr>
          <w:rFonts w:cs="Courier New"/>
          <w:sz w:val="26"/>
          <w:szCs w:val="26"/>
          <w:lang w:val="ru-RU" w:eastAsia="ru-RU"/>
        </w:rPr>
        <w:t>Компании</w:t>
      </w:r>
      <w:r w:rsidRPr="00912A6D">
        <w:rPr>
          <w:rFonts w:cs="Courier New"/>
          <w:sz w:val="26"/>
          <w:szCs w:val="26"/>
          <w:lang w:val="ru-RU" w:eastAsia="ru-RU"/>
        </w:rPr>
        <w:t xml:space="preserve"> должностным лицом, действия (бездействие), связанного с занимаемым ими служебным положением;</w:t>
      </w:r>
    </w:p>
    <w:p w:rsidR="00912A6D" w:rsidRPr="002A64C6" w:rsidRDefault="00912A6D" w:rsidP="00912A6D">
      <w:pPr>
        <w:ind w:firstLine="709"/>
        <w:jc w:val="both"/>
        <w:rPr>
          <w:rFonts w:cs="Courier New"/>
          <w:sz w:val="26"/>
          <w:szCs w:val="26"/>
          <w:lang w:val="ru-RU" w:eastAsia="ru-RU"/>
        </w:rPr>
      </w:pPr>
      <w:r w:rsidRPr="00912A6D">
        <w:rPr>
          <w:rFonts w:cs="Courier New"/>
          <w:b/>
          <w:sz w:val="26"/>
          <w:szCs w:val="26"/>
          <w:lang w:val="ru-RU" w:eastAsia="ru-RU"/>
        </w:rPr>
        <w:t>Компания</w:t>
      </w:r>
      <w:r w:rsidRPr="00912A6D">
        <w:rPr>
          <w:rFonts w:cs="Courier New"/>
          <w:sz w:val="26"/>
          <w:szCs w:val="26"/>
          <w:lang w:val="ru-RU" w:eastAsia="ru-RU"/>
        </w:rPr>
        <w:t xml:space="preserve"> – </w:t>
      </w:r>
      <w:r w:rsidR="002A64C6" w:rsidRPr="00CC1967">
        <w:rPr>
          <w:sz w:val="26"/>
          <w:szCs w:val="26"/>
          <w:lang w:val="ru-RU"/>
        </w:rPr>
        <w:t>ООО «</w:t>
      </w:r>
      <w:proofErr w:type="spellStart"/>
      <w:r w:rsidR="002A64C6" w:rsidRPr="00CC1967">
        <w:rPr>
          <w:sz w:val="26"/>
          <w:szCs w:val="26"/>
          <w:lang w:val="ru-RU"/>
        </w:rPr>
        <w:t>Связьсервис</w:t>
      </w:r>
      <w:proofErr w:type="spellEnd"/>
      <w:r w:rsidR="002A64C6" w:rsidRPr="00CC1967">
        <w:rPr>
          <w:sz w:val="26"/>
          <w:szCs w:val="26"/>
          <w:lang w:val="ru-RU"/>
        </w:rPr>
        <w:t>»</w:t>
      </w:r>
      <w:r w:rsidR="002A64C6">
        <w:rPr>
          <w:sz w:val="26"/>
          <w:szCs w:val="26"/>
          <w:lang w:val="ru-RU"/>
        </w:rPr>
        <w:t>;</w:t>
      </w:r>
    </w:p>
    <w:p w:rsidR="00912A6D" w:rsidRPr="00912A6D" w:rsidRDefault="00912A6D" w:rsidP="00912A6D">
      <w:pPr>
        <w:ind w:firstLine="709"/>
        <w:jc w:val="both"/>
        <w:rPr>
          <w:rFonts w:cs="Courier New"/>
          <w:sz w:val="26"/>
          <w:szCs w:val="26"/>
          <w:lang w:val="ru-RU" w:eastAsia="ru-RU"/>
        </w:rPr>
      </w:pPr>
      <w:r w:rsidRPr="00912A6D">
        <w:rPr>
          <w:rFonts w:cs="Courier New"/>
          <w:b/>
          <w:sz w:val="26"/>
          <w:szCs w:val="26"/>
          <w:lang w:val="ru-RU" w:eastAsia="ru-RU"/>
        </w:rPr>
        <w:t>Пожертвование</w:t>
      </w:r>
      <w:r w:rsidRPr="00912A6D">
        <w:rPr>
          <w:rFonts w:cs="Courier New"/>
          <w:sz w:val="26"/>
          <w:szCs w:val="26"/>
          <w:lang w:val="ru-RU" w:eastAsia="ru-RU"/>
        </w:rPr>
        <w:t xml:space="preserve"> – дарение вещи или права в общеполезных целях;</w:t>
      </w:r>
    </w:p>
    <w:p w:rsidR="00475279" w:rsidRPr="009176D4" w:rsidRDefault="00475279" w:rsidP="009176D4">
      <w:pPr>
        <w:pStyle w:val="af9"/>
        <w:ind w:firstLine="709"/>
        <w:jc w:val="both"/>
        <w:rPr>
          <w:sz w:val="26"/>
          <w:szCs w:val="26"/>
          <w:lang w:val="ru-RU" w:eastAsia="ru-RU"/>
        </w:rPr>
      </w:pPr>
      <w:r w:rsidRPr="009176D4">
        <w:rPr>
          <w:b/>
          <w:sz w:val="26"/>
          <w:szCs w:val="26"/>
          <w:lang w:val="ru-RU" w:eastAsia="ru-RU"/>
        </w:rPr>
        <w:t>Получение взятки</w:t>
      </w:r>
      <w:r w:rsidRPr="00475279">
        <w:rPr>
          <w:szCs w:val="26"/>
          <w:lang w:val="ru-RU"/>
        </w:rPr>
        <w:t xml:space="preserve"> – </w:t>
      </w:r>
      <w:r w:rsidRPr="009176D4">
        <w:rPr>
          <w:sz w:val="26"/>
          <w:szCs w:val="26"/>
          <w:lang w:val="ru-RU" w:eastAsia="ru-RU"/>
        </w:rPr>
        <w:t>получение Государственным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912A6D" w:rsidRPr="00912A6D" w:rsidRDefault="00912A6D" w:rsidP="00912A6D">
      <w:pPr>
        <w:ind w:firstLine="709"/>
        <w:jc w:val="both"/>
        <w:rPr>
          <w:rFonts w:cs="Courier New"/>
          <w:sz w:val="26"/>
          <w:szCs w:val="26"/>
          <w:lang w:val="ru-RU" w:eastAsia="ru-RU"/>
        </w:rPr>
      </w:pPr>
      <w:r w:rsidRPr="00912A6D">
        <w:rPr>
          <w:rFonts w:cs="Courier New"/>
          <w:b/>
          <w:bCs/>
          <w:sz w:val="26"/>
          <w:szCs w:val="26"/>
          <w:lang w:val="ru-RU" w:eastAsia="ru-RU"/>
        </w:rPr>
        <w:t>Противодействие коррупции</w:t>
      </w:r>
      <w:r w:rsidRPr="00912A6D">
        <w:rPr>
          <w:rFonts w:cs="Courier New"/>
          <w:sz w:val="26"/>
          <w:szCs w:val="26"/>
          <w:lang w:val="ru-RU" w:eastAsia="ru-RU"/>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912A6D" w:rsidRPr="00912A6D" w:rsidRDefault="00912A6D" w:rsidP="00912A6D">
      <w:pPr>
        <w:ind w:firstLine="709"/>
        <w:jc w:val="both"/>
        <w:rPr>
          <w:rFonts w:cs="Courier New"/>
          <w:sz w:val="26"/>
          <w:szCs w:val="26"/>
          <w:lang w:val="ru-RU" w:eastAsia="ru-RU"/>
        </w:rPr>
      </w:pPr>
      <w:r w:rsidRPr="00912A6D">
        <w:rPr>
          <w:rFonts w:cs="Courier New"/>
          <w:sz w:val="26"/>
          <w:szCs w:val="26"/>
          <w:lang w:val="ru-RU" w:eastAsia="ru-RU"/>
        </w:rPr>
        <w:t>а) по Предупреждению коррупции, в том числе по выявлению и последующему устранению причин Коррупции (профилактика Коррупции);</w:t>
      </w:r>
    </w:p>
    <w:p w:rsidR="00912A6D" w:rsidRPr="00912A6D" w:rsidRDefault="00912A6D" w:rsidP="00912A6D">
      <w:pPr>
        <w:ind w:firstLine="709"/>
        <w:jc w:val="both"/>
        <w:rPr>
          <w:rFonts w:cs="Courier New"/>
          <w:sz w:val="26"/>
          <w:szCs w:val="26"/>
          <w:lang w:val="ru-RU" w:eastAsia="ru-RU"/>
        </w:rPr>
      </w:pPr>
      <w:r w:rsidRPr="00912A6D">
        <w:rPr>
          <w:rFonts w:cs="Courier New"/>
          <w:sz w:val="26"/>
          <w:szCs w:val="26"/>
          <w:lang w:val="ru-RU" w:eastAsia="ru-RU"/>
        </w:rPr>
        <w:t>б) по выявлению, предупреждению, пресечению, раскрытию и расследованию коррупционных правонарушений (борьба с Коррупцией);</w:t>
      </w:r>
    </w:p>
    <w:p w:rsidR="00912A6D" w:rsidRPr="00912A6D" w:rsidRDefault="00912A6D" w:rsidP="00912A6D">
      <w:pPr>
        <w:ind w:firstLine="709"/>
        <w:jc w:val="both"/>
        <w:rPr>
          <w:rFonts w:cs="Courier New"/>
          <w:sz w:val="26"/>
          <w:szCs w:val="26"/>
          <w:lang w:val="ru-RU" w:eastAsia="ru-RU"/>
        </w:rPr>
      </w:pPr>
      <w:r w:rsidRPr="00912A6D">
        <w:rPr>
          <w:rFonts w:cs="Courier New"/>
          <w:sz w:val="26"/>
          <w:szCs w:val="26"/>
          <w:lang w:val="ru-RU" w:eastAsia="ru-RU"/>
        </w:rPr>
        <w:t>в) по минимизации и (или) ликвидации последствий коррупционных правонарушений.</w:t>
      </w:r>
    </w:p>
    <w:p w:rsidR="00912A6D" w:rsidRPr="00912A6D" w:rsidRDefault="00912A6D" w:rsidP="00912A6D">
      <w:pPr>
        <w:ind w:firstLine="709"/>
        <w:jc w:val="both"/>
        <w:rPr>
          <w:rFonts w:cs="Courier New"/>
          <w:sz w:val="26"/>
          <w:szCs w:val="26"/>
          <w:lang w:val="ru-RU" w:eastAsia="ru-RU"/>
        </w:rPr>
      </w:pPr>
      <w:r w:rsidRPr="00912A6D">
        <w:rPr>
          <w:rFonts w:cs="Courier New"/>
          <w:b/>
          <w:iCs/>
          <w:sz w:val="26"/>
          <w:szCs w:val="26"/>
          <w:lang w:val="ru-RU" w:eastAsia="ru-RU"/>
        </w:rPr>
        <w:t>Руководство</w:t>
      </w:r>
      <w:r w:rsidRPr="00912A6D">
        <w:rPr>
          <w:rFonts w:cs="Courier New"/>
          <w:sz w:val="26"/>
          <w:szCs w:val="26"/>
          <w:lang w:val="ru-RU" w:eastAsia="ru-RU"/>
        </w:rPr>
        <w:t xml:space="preserve"> – используется в отношении</w:t>
      </w:r>
      <w:r>
        <w:rPr>
          <w:rFonts w:cs="Courier New"/>
          <w:sz w:val="26"/>
          <w:szCs w:val="26"/>
          <w:lang w:val="ru-RU" w:eastAsia="ru-RU"/>
        </w:rPr>
        <w:t xml:space="preserve"> </w:t>
      </w:r>
      <w:r w:rsidR="00324C37">
        <w:rPr>
          <w:rFonts w:cs="Courier New"/>
          <w:sz w:val="26"/>
          <w:szCs w:val="26"/>
          <w:lang w:val="ru-RU" w:eastAsia="ru-RU"/>
        </w:rPr>
        <w:t>Генерального директора, директоров по направлениям</w:t>
      </w:r>
      <w:r w:rsidRPr="00324C37">
        <w:rPr>
          <w:rFonts w:cs="Courier New"/>
          <w:sz w:val="26"/>
          <w:szCs w:val="26"/>
          <w:lang w:val="ru-RU" w:eastAsia="ru-RU"/>
        </w:rPr>
        <w:t>;</w:t>
      </w:r>
    </w:p>
    <w:p w:rsidR="00912A6D" w:rsidRPr="00912A6D" w:rsidRDefault="00912A6D" w:rsidP="00912A6D">
      <w:pPr>
        <w:ind w:firstLine="709"/>
        <w:jc w:val="both"/>
        <w:rPr>
          <w:rFonts w:cs="Courier New"/>
          <w:sz w:val="26"/>
          <w:szCs w:val="26"/>
          <w:lang w:val="ru-RU" w:eastAsia="ru-RU"/>
        </w:rPr>
      </w:pPr>
      <w:r w:rsidRPr="00912A6D">
        <w:rPr>
          <w:rFonts w:cs="Courier New"/>
          <w:b/>
          <w:iCs/>
          <w:sz w:val="26"/>
          <w:szCs w:val="26"/>
          <w:lang w:val="ru-RU" w:eastAsia="ru-RU"/>
        </w:rPr>
        <w:t xml:space="preserve">Связанные лица </w:t>
      </w:r>
      <w:r w:rsidRPr="00912A6D">
        <w:rPr>
          <w:rFonts w:cs="Courier New"/>
          <w:iCs/>
          <w:sz w:val="26"/>
          <w:szCs w:val="26"/>
          <w:lang w:val="ru-RU" w:eastAsia="ru-RU"/>
        </w:rPr>
        <w:t xml:space="preserve">–  состоящие с Сотрудником в близком родстве или свойстве лица (родители, супруги, дети, братья, сестры, а также братья, сестры, родители, дети супругов и супруги детей), граждане или организации, с которыми </w:t>
      </w:r>
      <w:r w:rsidRPr="00912A6D">
        <w:rPr>
          <w:rFonts w:cs="Courier New"/>
          <w:sz w:val="26"/>
          <w:szCs w:val="26"/>
          <w:lang w:val="ru-RU" w:eastAsia="ru-RU"/>
        </w:rPr>
        <w:t>Сотрудник</w:t>
      </w:r>
      <w:r w:rsidRPr="00912A6D">
        <w:rPr>
          <w:rFonts w:cs="Courier New"/>
          <w:iCs/>
          <w:sz w:val="26"/>
          <w:szCs w:val="26"/>
          <w:lang w:val="ru-RU" w:eastAsia="ru-RU"/>
        </w:rPr>
        <w:t>, и (или) лица, состоящие с ним в близком родстве или свойстве, связаны имущественными, корпоративными или иными близкими отношениями.</w:t>
      </w:r>
      <w:r w:rsidRPr="00912A6D">
        <w:rPr>
          <w:rFonts w:cs="Courier New"/>
          <w:sz w:val="26"/>
          <w:szCs w:val="26"/>
          <w:lang w:val="ru-RU" w:eastAsia="ru-RU"/>
        </w:rPr>
        <w:t xml:space="preserve"> </w:t>
      </w:r>
    </w:p>
    <w:p w:rsidR="00912A6D" w:rsidRPr="00912A6D" w:rsidRDefault="00912A6D" w:rsidP="00912A6D">
      <w:pPr>
        <w:ind w:firstLine="709"/>
        <w:jc w:val="both"/>
        <w:rPr>
          <w:rFonts w:cs="Courier New"/>
          <w:sz w:val="26"/>
          <w:szCs w:val="26"/>
          <w:lang w:val="ru-RU" w:eastAsia="ru-RU"/>
        </w:rPr>
      </w:pPr>
      <w:r w:rsidRPr="00912A6D">
        <w:rPr>
          <w:rFonts w:cs="Courier New"/>
          <w:b/>
          <w:sz w:val="26"/>
          <w:szCs w:val="26"/>
          <w:lang w:val="ru-RU" w:eastAsia="ru-RU"/>
        </w:rPr>
        <w:t xml:space="preserve">Служба обеспечения соблюдения антикоррупционных норм – </w:t>
      </w:r>
      <w:r w:rsidR="00CA5160">
        <w:rPr>
          <w:sz w:val="26"/>
          <w:szCs w:val="26"/>
          <w:lang w:val="ru-RU"/>
        </w:rPr>
        <w:t xml:space="preserve">Директор по персоналу. </w:t>
      </w:r>
    </w:p>
    <w:p w:rsidR="00912A6D" w:rsidRPr="00912A6D" w:rsidRDefault="00912A6D" w:rsidP="00912A6D">
      <w:pPr>
        <w:ind w:firstLine="709"/>
        <w:jc w:val="both"/>
        <w:rPr>
          <w:rFonts w:cs="Courier New"/>
          <w:sz w:val="26"/>
          <w:szCs w:val="26"/>
          <w:lang w:val="ru-RU" w:eastAsia="ru-RU"/>
        </w:rPr>
      </w:pPr>
      <w:r w:rsidRPr="00912A6D">
        <w:rPr>
          <w:rFonts w:cs="Courier New"/>
          <w:b/>
          <w:sz w:val="26"/>
          <w:szCs w:val="26"/>
          <w:lang w:val="ru-RU" w:eastAsia="ru-RU"/>
        </w:rPr>
        <w:t>Сотрудник</w:t>
      </w:r>
      <w:r w:rsidRPr="00912A6D">
        <w:rPr>
          <w:rFonts w:cs="Courier New"/>
          <w:sz w:val="26"/>
          <w:szCs w:val="26"/>
          <w:lang w:val="ru-RU" w:eastAsia="ru-RU"/>
        </w:rPr>
        <w:t xml:space="preserve"> – используется в отношении всех физических лиц, принятых на работу в </w:t>
      </w:r>
      <w:r w:rsidR="00430A1F">
        <w:rPr>
          <w:sz w:val="26"/>
          <w:szCs w:val="26"/>
          <w:lang w:val="ru-RU"/>
        </w:rPr>
        <w:t>ООО «</w:t>
      </w:r>
      <w:proofErr w:type="spellStart"/>
      <w:r w:rsidR="00430A1F">
        <w:rPr>
          <w:sz w:val="26"/>
          <w:szCs w:val="26"/>
          <w:lang w:val="ru-RU"/>
        </w:rPr>
        <w:t>Связьсервис</w:t>
      </w:r>
      <w:proofErr w:type="spellEnd"/>
      <w:r w:rsidR="00430A1F">
        <w:rPr>
          <w:sz w:val="26"/>
          <w:szCs w:val="26"/>
          <w:lang w:val="ru-RU"/>
        </w:rPr>
        <w:t xml:space="preserve">» </w:t>
      </w:r>
      <w:r w:rsidRPr="00912A6D">
        <w:rPr>
          <w:rFonts w:cs="Courier New"/>
          <w:sz w:val="26"/>
          <w:szCs w:val="26"/>
          <w:lang w:val="ru-RU" w:eastAsia="ru-RU"/>
        </w:rPr>
        <w:t>по трудовому договору/контракту, занятых как полный, так и неполный рабочий день, а также лиц, выполняющих работы (оказывающих услуги) на основании гражданско-правовых договоров – в течение всего срока действия договора;</w:t>
      </w:r>
    </w:p>
    <w:p w:rsidR="00912A6D" w:rsidRDefault="00912A6D" w:rsidP="000F3B5A">
      <w:pPr>
        <w:ind w:firstLine="709"/>
        <w:jc w:val="both"/>
        <w:rPr>
          <w:rFonts w:cs="Courier New"/>
          <w:sz w:val="26"/>
          <w:szCs w:val="26"/>
          <w:lang w:val="ru-RU" w:eastAsia="ru-RU"/>
        </w:rPr>
      </w:pPr>
      <w:r w:rsidRPr="00912A6D">
        <w:rPr>
          <w:rFonts w:cs="Courier New"/>
          <w:b/>
          <w:sz w:val="26"/>
          <w:szCs w:val="26"/>
          <w:lang w:val="ru-RU" w:eastAsia="ru-RU"/>
        </w:rPr>
        <w:t xml:space="preserve">Спонсорство – </w:t>
      </w:r>
      <w:r w:rsidRPr="00912A6D">
        <w:rPr>
          <w:rFonts w:cs="Courier New"/>
          <w:sz w:val="26"/>
          <w:szCs w:val="26"/>
          <w:lang w:val="ru-RU" w:eastAsia="ru-RU"/>
        </w:rPr>
        <w:t>предоставление средств либо обеспечение предоставления средств для организации и (или) проведения спортивного, культурного или любого иного мероприятия, создания и (или) трансляции теле- или радиопередачи либо создания и (или) использования иного рез</w:t>
      </w:r>
      <w:r w:rsidR="000F3B5A">
        <w:rPr>
          <w:rFonts w:cs="Courier New"/>
          <w:sz w:val="26"/>
          <w:szCs w:val="26"/>
          <w:lang w:val="ru-RU" w:eastAsia="ru-RU"/>
        </w:rPr>
        <w:t>ультата творческой деятельности.</w:t>
      </w:r>
    </w:p>
    <w:p w:rsidR="00C928C9" w:rsidRPr="00C928C9" w:rsidRDefault="00C928C9" w:rsidP="00E94C5F">
      <w:pPr>
        <w:pStyle w:val="1"/>
        <w:numPr>
          <w:ilvl w:val="0"/>
          <w:numId w:val="24"/>
        </w:numPr>
        <w:spacing w:before="240" w:after="120"/>
        <w:jc w:val="both"/>
        <w:rPr>
          <w:sz w:val="26"/>
          <w:szCs w:val="26"/>
        </w:rPr>
      </w:pPr>
      <w:bookmarkStart w:id="25" w:name="_Toc21362844"/>
      <w:bookmarkStart w:id="26" w:name="_Toc24371600"/>
      <w:bookmarkStart w:id="27" w:name="_Toc142571246"/>
      <w:r w:rsidRPr="00C928C9">
        <w:rPr>
          <w:sz w:val="26"/>
          <w:szCs w:val="26"/>
        </w:rPr>
        <w:t>Антикоррупционное законодательство</w:t>
      </w:r>
      <w:bookmarkEnd w:id="25"/>
      <w:bookmarkEnd w:id="26"/>
      <w:bookmarkEnd w:id="27"/>
    </w:p>
    <w:p w:rsidR="00C928C9" w:rsidRPr="00C928C9" w:rsidRDefault="00C928C9" w:rsidP="00C928C9">
      <w:pPr>
        <w:ind w:firstLine="540"/>
        <w:jc w:val="both"/>
        <w:rPr>
          <w:rFonts w:cs="Courier New"/>
          <w:sz w:val="26"/>
          <w:lang w:val="ru-RU" w:eastAsia="ru-RU"/>
        </w:rPr>
      </w:pPr>
      <w:r>
        <w:rPr>
          <w:rFonts w:cs="Courier New"/>
          <w:sz w:val="26"/>
          <w:lang w:val="ru-RU" w:eastAsia="ru-RU"/>
        </w:rPr>
        <w:t>Компания</w:t>
      </w:r>
      <w:r w:rsidRPr="00C928C9">
        <w:rPr>
          <w:rFonts w:cs="Courier New"/>
          <w:sz w:val="26"/>
          <w:lang w:val="ru-RU" w:eastAsia="ru-RU"/>
        </w:rPr>
        <w:t xml:space="preserve"> и Сотрудники должны соблюдать нормы Антикоррупционного законодательства, общепризнанные принципы и нормы международного права и международные договоры Российской Федерации, а также принципы и требования Политики, в любых странах мира.</w:t>
      </w:r>
    </w:p>
    <w:p w:rsidR="00C928C9" w:rsidRPr="00C928C9" w:rsidRDefault="00C928C9" w:rsidP="00C928C9">
      <w:pPr>
        <w:ind w:firstLine="540"/>
        <w:jc w:val="both"/>
        <w:rPr>
          <w:rFonts w:cs="Courier New"/>
          <w:sz w:val="26"/>
          <w:lang w:val="ru-RU" w:eastAsia="ru-RU"/>
        </w:rPr>
      </w:pPr>
      <w:r w:rsidRPr="00C928C9">
        <w:rPr>
          <w:rFonts w:cs="Courier New"/>
          <w:sz w:val="26"/>
          <w:lang w:val="ru-RU" w:eastAsia="ru-RU"/>
        </w:rPr>
        <w:t xml:space="preserve">Основные требования Антикоррупционного законодательства сформулированы как: </w:t>
      </w:r>
    </w:p>
    <w:p w:rsidR="00C928C9" w:rsidRPr="00C928C9" w:rsidRDefault="00C928C9" w:rsidP="00C928C9">
      <w:pPr>
        <w:ind w:firstLine="540"/>
        <w:jc w:val="both"/>
        <w:rPr>
          <w:rFonts w:cs="Courier New"/>
          <w:sz w:val="26"/>
          <w:lang w:val="ru-RU" w:eastAsia="ru-RU"/>
        </w:rPr>
      </w:pPr>
      <w:r w:rsidRPr="00C928C9">
        <w:rPr>
          <w:rFonts w:cs="Courier New"/>
          <w:sz w:val="26"/>
          <w:lang w:val="ru-RU" w:eastAsia="ru-RU"/>
        </w:rPr>
        <w:t>•</w:t>
      </w:r>
      <w:r w:rsidRPr="00C928C9">
        <w:rPr>
          <w:rFonts w:cs="Courier New"/>
          <w:sz w:val="26"/>
          <w:lang w:val="ru-RU" w:eastAsia="ru-RU"/>
        </w:rPr>
        <w:tab/>
        <w:t xml:space="preserve">запрет </w:t>
      </w:r>
      <w:r w:rsidR="00FB4581">
        <w:rPr>
          <w:rFonts w:cs="Courier New"/>
          <w:sz w:val="26"/>
          <w:lang w:val="ru-RU" w:eastAsia="ru-RU"/>
        </w:rPr>
        <w:t>Д</w:t>
      </w:r>
      <w:r w:rsidRPr="00C928C9">
        <w:rPr>
          <w:rFonts w:cs="Courier New"/>
          <w:sz w:val="26"/>
          <w:lang w:val="ru-RU" w:eastAsia="ru-RU"/>
        </w:rPr>
        <w:t xml:space="preserve">ачи </w:t>
      </w:r>
      <w:r w:rsidR="00FB4581">
        <w:rPr>
          <w:rFonts w:cs="Courier New"/>
          <w:sz w:val="26"/>
          <w:lang w:val="ru-RU" w:eastAsia="ru-RU"/>
        </w:rPr>
        <w:t>в</w:t>
      </w:r>
      <w:r w:rsidRPr="00C928C9">
        <w:rPr>
          <w:rFonts w:cs="Courier New"/>
          <w:sz w:val="26"/>
          <w:lang w:val="ru-RU" w:eastAsia="ru-RU"/>
        </w:rPr>
        <w:t>зяток;</w:t>
      </w:r>
    </w:p>
    <w:p w:rsidR="00C928C9" w:rsidRPr="00C928C9" w:rsidRDefault="00C928C9" w:rsidP="00C928C9">
      <w:pPr>
        <w:ind w:firstLine="540"/>
        <w:jc w:val="both"/>
        <w:rPr>
          <w:rFonts w:cs="Courier New"/>
          <w:sz w:val="26"/>
          <w:lang w:val="ru-RU" w:eastAsia="ru-RU"/>
        </w:rPr>
      </w:pPr>
      <w:r w:rsidRPr="00C928C9">
        <w:rPr>
          <w:rFonts w:cs="Courier New"/>
          <w:sz w:val="26"/>
          <w:lang w:val="ru-RU" w:eastAsia="ru-RU"/>
        </w:rPr>
        <w:t>•</w:t>
      </w:r>
      <w:r w:rsidRPr="00C928C9">
        <w:rPr>
          <w:rFonts w:cs="Courier New"/>
          <w:sz w:val="26"/>
          <w:lang w:val="ru-RU" w:eastAsia="ru-RU"/>
        </w:rPr>
        <w:tab/>
        <w:t xml:space="preserve">запрет </w:t>
      </w:r>
      <w:r w:rsidR="00FB4581">
        <w:rPr>
          <w:rFonts w:cs="Courier New"/>
          <w:sz w:val="26"/>
          <w:lang w:val="ru-RU" w:eastAsia="ru-RU"/>
        </w:rPr>
        <w:t>П</w:t>
      </w:r>
      <w:r w:rsidRPr="00C928C9">
        <w:rPr>
          <w:rFonts w:cs="Courier New"/>
          <w:sz w:val="26"/>
          <w:lang w:val="ru-RU" w:eastAsia="ru-RU"/>
        </w:rPr>
        <w:t>олучения Взят</w:t>
      </w:r>
      <w:r w:rsidR="00FB4581">
        <w:rPr>
          <w:rFonts w:cs="Courier New"/>
          <w:sz w:val="26"/>
          <w:lang w:val="ru-RU" w:eastAsia="ru-RU"/>
        </w:rPr>
        <w:t>ки</w:t>
      </w:r>
      <w:r w:rsidRPr="00C928C9">
        <w:rPr>
          <w:rFonts w:cs="Courier New"/>
          <w:sz w:val="26"/>
          <w:lang w:val="ru-RU" w:eastAsia="ru-RU"/>
        </w:rPr>
        <w:t>;</w:t>
      </w:r>
    </w:p>
    <w:p w:rsidR="00C928C9" w:rsidRPr="00C928C9" w:rsidRDefault="00C928C9" w:rsidP="00C928C9">
      <w:pPr>
        <w:ind w:firstLine="540"/>
        <w:jc w:val="both"/>
        <w:rPr>
          <w:rFonts w:cs="Courier New"/>
          <w:sz w:val="26"/>
          <w:lang w:val="ru-RU" w:eastAsia="ru-RU"/>
        </w:rPr>
      </w:pPr>
      <w:r w:rsidRPr="00C928C9">
        <w:rPr>
          <w:rFonts w:cs="Courier New"/>
          <w:sz w:val="26"/>
          <w:lang w:val="ru-RU" w:eastAsia="ru-RU"/>
        </w:rPr>
        <w:t>•</w:t>
      </w:r>
      <w:r w:rsidRPr="00C928C9">
        <w:rPr>
          <w:rFonts w:cs="Courier New"/>
          <w:sz w:val="26"/>
          <w:lang w:val="ru-RU" w:eastAsia="ru-RU"/>
        </w:rPr>
        <w:tab/>
        <w:t xml:space="preserve">запрет подкупа Государственного должностного лица, </w:t>
      </w:r>
      <w:r w:rsidR="00FB4581">
        <w:rPr>
          <w:rFonts w:cs="Courier New"/>
          <w:sz w:val="26"/>
          <w:lang w:val="ru-RU" w:eastAsia="ru-RU"/>
        </w:rPr>
        <w:t xml:space="preserve">Иностранного должностного лица, Должностного лица публичной международной организации, </w:t>
      </w:r>
      <w:r w:rsidRPr="00C928C9">
        <w:rPr>
          <w:rFonts w:cs="Courier New"/>
          <w:sz w:val="26"/>
          <w:lang w:val="ru-RU" w:eastAsia="ru-RU"/>
        </w:rPr>
        <w:t xml:space="preserve">то есть предоставления или обещания предоставить (прямо или через третьих лиц) </w:t>
      </w:r>
      <w:r w:rsidR="00FB4581">
        <w:rPr>
          <w:rFonts w:cs="Courier New"/>
          <w:sz w:val="26"/>
          <w:lang w:val="ru-RU" w:eastAsia="ru-RU"/>
        </w:rPr>
        <w:t>таким лицам</w:t>
      </w:r>
      <w:r w:rsidRPr="00C928C9">
        <w:rPr>
          <w:rFonts w:cs="Courier New"/>
          <w:sz w:val="26"/>
          <w:lang w:val="ru-RU" w:eastAsia="ru-RU"/>
        </w:rPr>
        <w:t xml:space="preserve"> любую финансовую или другую выгоду/преимущества с целью повлиять на исполнение его официальных обязанностей, чтобы получить/удержать бизнес или обеспечить </w:t>
      </w:r>
      <w:r w:rsidR="00FB4581">
        <w:rPr>
          <w:rFonts w:cs="Courier New"/>
          <w:sz w:val="26"/>
          <w:lang w:val="ru-RU" w:eastAsia="ru-RU"/>
        </w:rPr>
        <w:t xml:space="preserve">коммерческие и </w:t>
      </w:r>
      <w:r w:rsidRPr="00C928C9">
        <w:rPr>
          <w:rFonts w:cs="Courier New"/>
          <w:sz w:val="26"/>
          <w:lang w:val="ru-RU" w:eastAsia="ru-RU"/>
        </w:rPr>
        <w:t>конкурентные преимущества;</w:t>
      </w:r>
    </w:p>
    <w:p w:rsidR="00C928C9" w:rsidRPr="00C928C9" w:rsidRDefault="00C928C9" w:rsidP="00C928C9">
      <w:pPr>
        <w:ind w:firstLine="540"/>
        <w:jc w:val="both"/>
        <w:rPr>
          <w:rFonts w:cs="Courier New"/>
          <w:sz w:val="26"/>
          <w:lang w:val="ru-RU" w:eastAsia="ru-RU"/>
        </w:rPr>
      </w:pPr>
      <w:r w:rsidRPr="00C928C9">
        <w:rPr>
          <w:rFonts w:cs="Courier New"/>
          <w:sz w:val="26"/>
          <w:lang w:val="ru-RU" w:eastAsia="ru-RU"/>
        </w:rPr>
        <w:t>•</w:t>
      </w:r>
      <w:r w:rsidRPr="00C928C9">
        <w:rPr>
          <w:rFonts w:cs="Courier New"/>
          <w:sz w:val="26"/>
          <w:lang w:val="ru-RU" w:eastAsia="ru-RU"/>
        </w:rPr>
        <w:tab/>
        <w:t>запрет попустительства взяточничеству, то есть отсутствие в коммерческой организации адекватных процедур, направленных на предотвращение дачи или получения Взяток Связанными с такой организацией лицами с целью приобрести или сохранить бизнес, обеспечить коммерческие и конкурентные преимущества;</w:t>
      </w:r>
    </w:p>
    <w:p w:rsidR="00C928C9" w:rsidRPr="00C928C9" w:rsidRDefault="00C928C9" w:rsidP="00C928C9">
      <w:pPr>
        <w:ind w:firstLine="540"/>
        <w:jc w:val="both"/>
        <w:rPr>
          <w:rFonts w:cs="Courier New"/>
          <w:sz w:val="26"/>
          <w:lang w:val="ru-RU" w:eastAsia="ru-RU"/>
        </w:rPr>
      </w:pPr>
      <w:r w:rsidRPr="00C928C9">
        <w:rPr>
          <w:rFonts w:cs="Courier New"/>
          <w:sz w:val="26"/>
          <w:lang w:val="ru-RU" w:eastAsia="ru-RU"/>
        </w:rPr>
        <w:t>•</w:t>
      </w:r>
      <w:r w:rsidRPr="00C928C9">
        <w:rPr>
          <w:rFonts w:cs="Courier New"/>
          <w:sz w:val="26"/>
          <w:lang w:val="ru-RU" w:eastAsia="ru-RU"/>
        </w:rPr>
        <w:tab/>
        <w:t>запрет Коммерческого подкупа;</w:t>
      </w:r>
    </w:p>
    <w:p w:rsidR="00C928C9" w:rsidRPr="00C928C9" w:rsidRDefault="00C928C9" w:rsidP="009176D4">
      <w:pPr>
        <w:ind w:firstLine="540"/>
        <w:jc w:val="both"/>
        <w:rPr>
          <w:rFonts w:cs="Courier New"/>
          <w:sz w:val="26"/>
          <w:lang w:val="ru-RU" w:eastAsia="ru-RU"/>
        </w:rPr>
      </w:pPr>
      <w:r w:rsidRPr="00C928C9">
        <w:rPr>
          <w:rFonts w:cs="Courier New"/>
          <w:sz w:val="26"/>
          <w:lang w:val="ru-RU" w:eastAsia="ru-RU"/>
        </w:rPr>
        <w:t>•</w:t>
      </w:r>
      <w:r w:rsidRPr="00C928C9">
        <w:rPr>
          <w:rFonts w:cs="Courier New"/>
          <w:sz w:val="26"/>
          <w:lang w:val="ru-RU" w:eastAsia="ru-RU"/>
        </w:rPr>
        <w:tab/>
        <w:t xml:space="preserve">запрет посредничества во взяточничестве, то есть запрет непосредственной передачи Взятки должностному лицу, иностранному должностному лицу либо должностному лицу публичной международной организации (взяткополучателю) по поручению взяткодателя или взяткополучателя, а равно иного способствования взяткодателю и (или) взяткополучателю в достижении либо реализации соглашения между ними о получении и </w:t>
      </w:r>
      <w:r w:rsidR="00FB4581">
        <w:rPr>
          <w:rFonts w:cs="Courier New"/>
          <w:sz w:val="26"/>
          <w:lang w:val="ru-RU" w:eastAsia="ru-RU"/>
        </w:rPr>
        <w:t>Д</w:t>
      </w:r>
      <w:r w:rsidRPr="00C928C9">
        <w:rPr>
          <w:rFonts w:cs="Courier New"/>
          <w:sz w:val="26"/>
          <w:lang w:val="ru-RU" w:eastAsia="ru-RU"/>
        </w:rPr>
        <w:t xml:space="preserve">аче </w:t>
      </w:r>
      <w:r w:rsidR="00FB4581">
        <w:rPr>
          <w:rFonts w:cs="Courier New"/>
          <w:sz w:val="26"/>
          <w:lang w:val="ru-RU" w:eastAsia="ru-RU"/>
        </w:rPr>
        <w:t>в</w:t>
      </w:r>
      <w:r w:rsidRPr="00C928C9">
        <w:rPr>
          <w:rFonts w:cs="Courier New"/>
          <w:sz w:val="26"/>
          <w:lang w:val="ru-RU" w:eastAsia="ru-RU"/>
        </w:rPr>
        <w:t>зятки.</w:t>
      </w:r>
    </w:p>
    <w:p w:rsidR="00C928C9" w:rsidRPr="00C928C9" w:rsidRDefault="00C928C9" w:rsidP="00C928C9">
      <w:pPr>
        <w:ind w:firstLine="540"/>
        <w:jc w:val="both"/>
        <w:rPr>
          <w:rFonts w:cs="Courier New"/>
          <w:sz w:val="26"/>
          <w:lang w:val="ru-RU" w:eastAsia="ru-RU"/>
        </w:rPr>
      </w:pPr>
      <w:r w:rsidRPr="00C928C9">
        <w:rPr>
          <w:rFonts w:cs="Courier New"/>
          <w:sz w:val="26"/>
          <w:lang w:val="ru-RU" w:eastAsia="ru-RU"/>
        </w:rPr>
        <w:t xml:space="preserve">С учетом изложенного Сотрудникам строго запрещается, прямо или косвенно, лично или через посредничество третьих лиц участвовать в коррупционных действиях, предлагать, давать, обещать, просить и получать </w:t>
      </w:r>
      <w:r w:rsidR="00FB4581">
        <w:rPr>
          <w:rFonts w:cs="Courier New"/>
          <w:sz w:val="26"/>
          <w:lang w:val="ru-RU" w:eastAsia="ru-RU"/>
        </w:rPr>
        <w:t>в</w:t>
      </w:r>
      <w:r w:rsidRPr="00C928C9">
        <w:rPr>
          <w:rFonts w:cs="Courier New"/>
          <w:sz w:val="26"/>
          <w:lang w:val="ru-RU" w:eastAsia="ru-RU"/>
        </w:rPr>
        <w:t>зятки (Незаконное вознаграждение) или совершать платежи для упрощения административных, бюрократических и прочих формальностей в любой форме, в том числе, в форме денежных средств, ценностей, услуг или иной выгоды, каким-либо лицам и от каких-либо лиц или организаций, включая коммерческие организации, органы власти и самоуправления, Государственных должностных лиц,</w:t>
      </w:r>
      <w:r w:rsidR="00FB4581" w:rsidRPr="00FB4581">
        <w:rPr>
          <w:lang w:val="ru-RU"/>
        </w:rPr>
        <w:t xml:space="preserve"> Иностранных должностных лиц, </w:t>
      </w:r>
      <w:r w:rsidR="00FB4581" w:rsidRPr="00FB4581">
        <w:rPr>
          <w:szCs w:val="26"/>
          <w:lang w:val="ru-RU"/>
        </w:rPr>
        <w:t>Должностных лиц публичной международной организации</w:t>
      </w:r>
      <w:r w:rsidRPr="00C928C9">
        <w:rPr>
          <w:rFonts w:cs="Courier New"/>
          <w:sz w:val="26"/>
          <w:lang w:val="ru-RU" w:eastAsia="ru-RU"/>
        </w:rPr>
        <w:t xml:space="preserve"> частных компаний и их представителей, а также осуществлять попустительство в Коррупции.</w:t>
      </w:r>
    </w:p>
    <w:p w:rsidR="00C928C9" w:rsidRPr="00912A6D" w:rsidRDefault="00C928C9" w:rsidP="00912A6D">
      <w:pPr>
        <w:ind w:firstLine="709"/>
        <w:jc w:val="both"/>
        <w:rPr>
          <w:rFonts w:cs="Courier New"/>
          <w:sz w:val="26"/>
          <w:szCs w:val="26"/>
          <w:lang w:val="ru-RU" w:eastAsia="ru-RU"/>
        </w:rPr>
      </w:pPr>
    </w:p>
    <w:p w:rsidR="00C928C9" w:rsidRPr="00655A37" w:rsidRDefault="00C928C9" w:rsidP="00E94C5F">
      <w:pPr>
        <w:pStyle w:val="1"/>
        <w:numPr>
          <w:ilvl w:val="0"/>
          <w:numId w:val="24"/>
        </w:numPr>
        <w:spacing w:before="240" w:after="120"/>
        <w:jc w:val="both"/>
        <w:rPr>
          <w:sz w:val="26"/>
          <w:szCs w:val="26"/>
        </w:rPr>
      </w:pPr>
      <w:bookmarkStart w:id="28" w:name="_Toc142571247"/>
      <w:r w:rsidRPr="00655A37">
        <w:rPr>
          <w:sz w:val="26"/>
          <w:szCs w:val="26"/>
        </w:rPr>
        <w:t>Ключевые принципы Политики</w:t>
      </w:r>
      <w:bookmarkEnd w:id="28"/>
    </w:p>
    <w:p w:rsidR="00C928C9" w:rsidRPr="00C928C9" w:rsidRDefault="00C928C9" w:rsidP="00C928C9">
      <w:pPr>
        <w:pStyle w:val="af9"/>
        <w:ind w:firstLine="540"/>
        <w:jc w:val="both"/>
        <w:rPr>
          <w:sz w:val="26"/>
          <w:lang w:val="ru-RU" w:eastAsia="ru-RU"/>
        </w:rPr>
      </w:pPr>
    </w:p>
    <w:p w:rsidR="00C928C9" w:rsidRPr="00655A37" w:rsidRDefault="00C928C9" w:rsidP="00E94C5F">
      <w:pPr>
        <w:pStyle w:val="20"/>
        <w:numPr>
          <w:ilvl w:val="1"/>
          <w:numId w:val="24"/>
        </w:numPr>
        <w:spacing w:before="120" w:after="60"/>
        <w:jc w:val="both"/>
        <w:rPr>
          <w:b/>
          <w:i/>
          <w:color w:val="000000"/>
          <w:sz w:val="26"/>
          <w:szCs w:val="26"/>
          <w:lang w:val="ru-RU" w:eastAsia="ru-RU"/>
        </w:rPr>
      </w:pPr>
      <w:bookmarkStart w:id="29" w:name="_Toc142571248"/>
      <w:r w:rsidRPr="00655A37">
        <w:rPr>
          <w:b/>
          <w:i/>
          <w:color w:val="000000"/>
          <w:sz w:val="26"/>
          <w:szCs w:val="26"/>
          <w:lang w:val="ru-RU" w:eastAsia="ru-RU"/>
        </w:rPr>
        <w:t>Миссия Руководства</w:t>
      </w:r>
      <w:bookmarkEnd w:id="29"/>
    </w:p>
    <w:p w:rsidR="00C928C9" w:rsidRPr="00C928C9" w:rsidRDefault="00C928C9" w:rsidP="00C928C9">
      <w:pPr>
        <w:pStyle w:val="Default"/>
        <w:suppressAutoHyphens/>
        <w:ind w:firstLine="567"/>
        <w:jc w:val="both"/>
        <w:rPr>
          <w:rFonts w:ascii="Times New Roman" w:hAnsi="Times New Roman" w:cs="Times New Roman"/>
          <w:sz w:val="26"/>
          <w:szCs w:val="26"/>
        </w:rPr>
      </w:pPr>
      <w:r w:rsidRPr="00C928C9">
        <w:rPr>
          <w:rFonts w:ascii="Times New Roman" w:hAnsi="Times New Roman" w:cs="Times New Roman"/>
          <w:sz w:val="26"/>
          <w:szCs w:val="26"/>
        </w:rPr>
        <w:t xml:space="preserve">Руководство </w:t>
      </w:r>
      <w:r>
        <w:rPr>
          <w:rFonts w:ascii="Times New Roman" w:hAnsi="Times New Roman" w:cs="Times New Roman"/>
          <w:sz w:val="26"/>
          <w:szCs w:val="26"/>
        </w:rPr>
        <w:t>Компании</w:t>
      </w:r>
      <w:r w:rsidRPr="00C928C9">
        <w:rPr>
          <w:rFonts w:ascii="Times New Roman" w:hAnsi="Times New Roman" w:cs="Times New Roman"/>
          <w:sz w:val="26"/>
          <w:szCs w:val="26"/>
        </w:rPr>
        <w:t xml:space="preserve"> должно формировать этический стандарт непримиримого отношения к любым формам и проявлениям Коррупции на всех уровнях, подавая пример своим поведением и обеспечивая ознакомление с Политикой всех Сотрудников и Деловых партнеров.</w:t>
      </w:r>
    </w:p>
    <w:p w:rsidR="00C928C9" w:rsidRPr="00C928C9" w:rsidRDefault="00C928C9" w:rsidP="00C928C9">
      <w:pPr>
        <w:pStyle w:val="Default"/>
        <w:suppressAutoHyphens/>
        <w:ind w:firstLine="567"/>
        <w:jc w:val="both"/>
        <w:rPr>
          <w:rFonts w:ascii="Times New Roman" w:hAnsi="Times New Roman" w:cs="Times New Roman"/>
          <w:sz w:val="26"/>
          <w:szCs w:val="26"/>
        </w:rPr>
      </w:pPr>
    </w:p>
    <w:p w:rsidR="00C928C9" w:rsidRPr="00655A37" w:rsidRDefault="00C928C9" w:rsidP="00E94C5F">
      <w:pPr>
        <w:pStyle w:val="20"/>
        <w:numPr>
          <w:ilvl w:val="1"/>
          <w:numId w:val="24"/>
        </w:numPr>
        <w:spacing w:before="120" w:after="60"/>
        <w:jc w:val="both"/>
        <w:rPr>
          <w:b/>
          <w:i/>
          <w:color w:val="000000"/>
          <w:sz w:val="26"/>
          <w:szCs w:val="26"/>
          <w:lang w:val="ru-RU" w:eastAsia="ru-RU"/>
        </w:rPr>
      </w:pPr>
      <w:bookmarkStart w:id="30" w:name="_Toc142571249"/>
      <w:r w:rsidRPr="00655A37">
        <w:rPr>
          <w:b/>
          <w:i/>
          <w:color w:val="000000"/>
          <w:sz w:val="26"/>
          <w:szCs w:val="26"/>
          <w:lang w:val="ru-RU" w:eastAsia="ru-RU"/>
        </w:rPr>
        <w:t>Полномочия и ответственность службы обеспечения соблюдения антикоррупционных норм</w:t>
      </w:r>
      <w:bookmarkEnd w:id="30"/>
    </w:p>
    <w:p w:rsidR="00C928C9" w:rsidRPr="00C928C9" w:rsidRDefault="00C928C9" w:rsidP="00C928C9">
      <w:pPr>
        <w:pStyle w:val="Default"/>
        <w:suppressAutoHyphens/>
        <w:ind w:firstLine="567"/>
        <w:jc w:val="both"/>
        <w:rPr>
          <w:rFonts w:ascii="Times New Roman" w:hAnsi="Times New Roman" w:cs="Times New Roman"/>
          <w:sz w:val="26"/>
          <w:szCs w:val="26"/>
        </w:rPr>
      </w:pPr>
      <w:r w:rsidRPr="00C928C9">
        <w:rPr>
          <w:rFonts w:ascii="Times New Roman" w:hAnsi="Times New Roman" w:cs="Times New Roman"/>
          <w:sz w:val="26"/>
          <w:szCs w:val="26"/>
        </w:rPr>
        <w:t xml:space="preserve">Реализация требований и норм Антикоррупционного законодательства, а также контроль за их соблюдением в </w:t>
      </w:r>
      <w:r w:rsidR="00057A04" w:rsidRPr="00057A04">
        <w:rPr>
          <w:rFonts w:ascii="Times New Roman" w:hAnsi="Times New Roman" w:cs="Times New Roman"/>
          <w:sz w:val="26"/>
          <w:szCs w:val="26"/>
        </w:rPr>
        <w:t>Компании</w:t>
      </w:r>
      <w:r w:rsidRPr="00C928C9">
        <w:rPr>
          <w:rFonts w:ascii="Times New Roman" w:hAnsi="Times New Roman" w:cs="Times New Roman"/>
          <w:sz w:val="26"/>
          <w:szCs w:val="26"/>
        </w:rPr>
        <w:t xml:space="preserve"> возложен</w:t>
      </w:r>
      <w:r w:rsidR="006059C7">
        <w:rPr>
          <w:rFonts w:ascii="Times New Roman" w:hAnsi="Times New Roman" w:cs="Times New Roman"/>
          <w:sz w:val="26"/>
          <w:szCs w:val="26"/>
        </w:rPr>
        <w:t xml:space="preserve"> на</w:t>
      </w:r>
      <w:r w:rsidRPr="00C928C9">
        <w:rPr>
          <w:rFonts w:ascii="Times New Roman" w:hAnsi="Times New Roman" w:cs="Times New Roman"/>
          <w:sz w:val="26"/>
          <w:szCs w:val="26"/>
        </w:rPr>
        <w:t xml:space="preserve"> </w:t>
      </w:r>
      <w:r w:rsidR="00CA5160" w:rsidRPr="00CA5160">
        <w:rPr>
          <w:rFonts w:ascii="Times New Roman" w:hAnsi="Times New Roman" w:cs="Times New Roman"/>
          <w:sz w:val="26"/>
          <w:szCs w:val="26"/>
        </w:rPr>
        <w:t>Директора по персоналу</w:t>
      </w:r>
      <w:r w:rsidRPr="00C928C9">
        <w:rPr>
          <w:rFonts w:ascii="Times New Roman" w:hAnsi="Times New Roman" w:cs="Times New Roman"/>
          <w:sz w:val="26"/>
          <w:szCs w:val="26"/>
        </w:rPr>
        <w:t>, обладающ</w:t>
      </w:r>
      <w:r w:rsidR="004A20E1">
        <w:rPr>
          <w:rFonts w:ascii="Times New Roman" w:hAnsi="Times New Roman" w:cs="Times New Roman"/>
          <w:sz w:val="26"/>
          <w:szCs w:val="26"/>
        </w:rPr>
        <w:t>его</w:t>
      </w:r>
      <w:r w:rsidRPr="00C928C9">
        <w:rPr>
          <w:rFonts w:ascii="Times New Roman" w:hAnsi="Times New Roman" w:cs="Times New Roman"/>
          <w:sz w:val="26"/>
          <w:szCs w:val="26"/>
        </w:rPr>
        <w:t xml:space="preserve"> независимостью по отношению к контролируемым процессам и элемента</w:t>
      </w:r>
      <w:r>
        <w:rPr>
          <w:rFonts w:ascii="Times New Roman" w:hAnsi="Times New Roman" w:cs="Times New Roman"/>
          <w:sz w:val="26"/>
          <w:szCs w:val="26"/>
        </w:rPr>
        <w:t>м бизнес-процессов (далее – БП)</w:t>
      </w:r>
      <w:r w:rsidRPr="00C928C9">
        <w:rPr>
          <w:rFonts w:ascii="Times New Roman" w:hAnsi="Times New Roman" w:cs="Times New Roman"/>
          <w:sz w:val="26"/>
          <w:szCs w:val="26"/>
        </w:rPr>
        <w:t xml:space="preserve">. Также </w:t>
      </w:r>
      <w:r w:rsidR="00CA5160" w:rsidRPr="00CA5160">
        <w:rPr>
          <w:rFonts w:ascii="Times New Roman" w:hAnsi="Times New Roman" w:cs="Times New Roman"/>
          <w:sz w:val="26"/>
          <w:szCs w:val="26"/>
        </w:rPr>
        <w:t xml:space="preserve">Директор по персоналу </w:t>
      </w:r>
      <w:r w:rsidRPr="00C928C9">
        <w:rPr>
          <w:rFonts w:ascii="Times New Roman" w:hAnsi="Times New Roman" w:cs="Times New Roman"/>
          <w:sz w:val="26"/>
          <w:szCs w:val="26"/>
        </w:rPr>
        <w:t xml:space="preserve">обладает возможностью напрямую обратиться к Руководству в случае необходимости поднять на приоритетный уровень какой-либо вопрос или проблему, связанную с Коррупцией. </w:t>
      </w:r>
      <w:r w:rsidR="00CA5160" w:rsidRPr="00CA5160">
        <w:rPr>
          <w:rFonts w:ascii="Times New Roman" w:hAnsi="Times New Roman" w:cs="Times New Roman"/>
          <w:sz w:val="26"/>
          <w:szCs w:val="26"/>
        </w:rPr>
        <w:t>Директор по персоналу</w:t>
      </w:r>
      <w:r w:rsidR="00CA5160">
        <w:rPr>
          <w:rFonts w:ascii="Times New Roman" w:hAnsi="Times New Roman" w:cs="Times New Roman"/>
          <w:sz w:val="26"/>
          <w:szCs w:val="26"/>
        </w:rPr>
        <w:t xml:space="preserve"> наделен</w:t>
      </w:r>
      <w:r w:rsidRPr="00C928C9">
        <w:rPr>
          <w:rFonts w:ascii="Times New Roman" w:hAnsi="Times New Roman" w:cs="Times New Roman"/>
          <w:sz w:val="26"/>
          <w:szCs w:val="26"/>
        </w:rPr>
        <w:t xml:space="preserve"> достаточными полномочиями и обеспечено ресурсами для разработки, внедрения и выполнения </w:t>
      </w:r>
      <w:r w:rsidR="00057A04">
        <w:rPr>
          <w:rFonts w:ascii="Times New Roman" w:hAnsi="Times New Roman" w:cs="Times New Roman"/>
          <w:sz w:val="26"/>
          <w:szCs w:val="26"/>
        </w:rPr>
        <w:t>Компанией</w:t>
      </w:r>
      <w:r w:rsidRPr="00C928C9">
        <w:rPr>
          <w:rFonts w:ascii="Times New Roman" w:hAnsi="Times New Roman" w:cs="Times New Roman"/>
          <w:sz w:val="26"/>
          <w:szCs w:val="26"/>
        </w:rPr>
        <w:t xml:space="preserve"> требований </w:t>
      </w:r>
      <w:r>
        <w:rPr>
          <w:rFonts w:ascii="Times New Roman" w:hAnsi="Times New Roman" w:cs="Times New Roman"/>
          <w:sz w:val="26"/>
          <w:szCs w:val="26"/>
        </w:rPr>
        <w:t>Антикоррупционного законодательства</w:t>
      </w:r>
      <w:r w:rsidRPr="00C928C9">
        <w:rPr>
          <w:rFonts w:ascii="Times New Roman" w:hAnsi="Times New Roman" w:cs="Times New Roman"/>
          <w:sz w:val="26"/>
          <w:szCs w:val="26"/>
        </w:rPr>
        <w:t xml:space="preserve">. </w:t>
      </w:r>
    </w:p>
    <w:p w:rsidR="00C928C9" w:rsidRPr="00C928C9" w:rsidRDefault="00C928C9" w:rsidP="00C928C9">
      <w:pPr>
        <w:pStyle w:val="Default"/>
        <w:suppressAutoHyphens/>
        <w:ind w:firstLine="567"/>
        <w:jc w:val="both"/>
        <w:rPr>
          <w:rFonts w:ascii="Times New Roman" w:hAnsi="Times New Roman" w:cs="Times New Roman"/>
          <w:sz w:val="26"/>
          <w:szCs w:val="26"/>
        </w:rPr>
      </w:pPr>
    </w:p>
    <w:p w:rsidR="00C928C9" w:rsidRPr="00655A37" w:rsidRDefault="00C928C9" w:rsidP="00E94C5F">
      <w:pPr>
        <w:pStyle w:val="20"/>
        <w:numPr>
          <w:ilvl w:val="1"/>
          <w:numId w:val="24"/>
        </w:numPr>
        <w:spacing w:before="120" w:after="60"/>
        <w:jc w:val="both"/>
        <w:rPr>
          <w:b/>
          <w:i/>
          <w:color w:val="000000"/>
          <w:sz w:val="26"/>
          <w:szCs w:val="26"/>
          <w:lang w:val="ru-RU" w:eastAsia="ru-RU"/>
        </w:rPr>
      </w:pPr>
      <w:bookmarkStart w:id="31" w:name="_Toc142571250"/>
      <w:r w:rsidRPr="00655A37">
        <w:rPr>
          <w:b/>
          <w:i/>
          <w:color w:val="000000"/>
          <w:sz w:val="26"/>
          <w:szCs w:val="26"/>
          <w:lang w:val="ru-RU" w:eastAsia="ru-RU"/>
        </w:rPr>
        <w:t>Неприятие Коррупции</w:t>
      </w:r>
      <w:bookmarkEnd w:id="31"/>
    </w:p>
    <w:p w:rsidR="00C928C9" w:rsidRPr="00C928C9" w:rsidRDefault="00C928C9" w:rsidP="00C928C9">
      <w:pPr>
        <w:pStyle w:val="Default"/>
        <w:suppressAutoHyphens/>
        <w:ind w:firstLine="567"/>
        <w:jc w:val="both"/>
        <w:rPr>
          <w:rFonts w:ascii="Times New Roman" w:hAnsi="Times New Roman" w:cs="Times New Roman"/>
          <w:sz w:val="26"/>
          <w:szCs w:val="26"/>
        </w:rPr>
      </w:pPr>
      <w:r w:rsidRPr="00C928C9">
        <w:rPr>
          <w:rFonts w:ascii="Times New Roman" w:hAnsi="Times New Roman" w:cs="Times New Roman"/>
          <w:sz w:val="26"/>
          <w:szCs w:val="26"/>
        </w:rPr>
        <w:t xml:space="preserve">Компания придерживается принципа неприятия Коррупции в любых формах и проявлениях (принцип «нулевой терпимости») при осуществлении финансово-хозяйственной деятельности, в том числе при взаимодействии с Деловыми партнерами, Государственными должностными лицами, </w:t>
      </w:r>
      <w:r w:rsidR="00FB4581" w:rsidRPr="000452C9">
        <w:rPr>
          <w:rFonts w:ascii="Times New Roman" w:hAnsi="Times New Roman" w:cs="Times New Roman"/>
          <w:color w:val="auto"/>
          <w:sz w:val="26"/>
          <w:szCs w:val="26"/>
        </w:rPr>
        <w:t>Иностранными должностными лицами, Должностными лицами публичной международной организац</w:t>
      </w:r>
      <w:r w:rsidR="00FB4581">
        <w:rPr>
          <w:rFonts w:ascii="Times New Roman" w:hAnsi="Times New Roman" w:cs="Times New Roman"/>
          <w:color w:val="auto"/>
          <w:sz w:val="26"/>
          <w:szCs w:val="26"/>
        </w:rPr>
        <w:t>и</w:t>
      </w:r>
      <w:r w:rsidR="00FB4581" w:rsidRPr="000452C9">
        <w:rPr>
          <w:rFonts w:ascii="Times New Roman" w:hAnsi="Times New Roman" w:cs="Times New Roman"/>
          <w:color w:val="auto"/>
          <w:sz w:val="26"/>
          <w:szCs w:val="26"/>
        </w:rPr>
        <w:t>и</w:t>
      </w:r>
      <w:r w:rsidR="00FB4581">
        <w:rPr>
          <w:rFonts w:ascii="Times New Roman" w:hAnsi="Times New Roman" w:cs="Times New Roman"/>
          <w:color w:val="auto"/>
          <w:sz w:val="26"/>
          <w:szCs w:val="26"/>
        </w:rPr>
        <w:t xml:space="preserve"> </w:t>
      </w:r>
      <w:r w:rsidRPr="00C928C9">
        <w:rPr>
          <w:rFonts w:ascii="Times New Roman" w:hAnsi="Times New Roman" w:cs="Times New Roman"/>
          <w:sz w:val="26"/>
          <w:szCs w:val="26"/>
        </w:rPr>
        <w:t xml:space="preserve">своими Сотрудниками и иными лицами. </w:t>
      </w:r>
    </w:p>
    <w:p w:rsidR="00C928C9" w:rsidRPr="00C928C9" w:rsidRDefault="00C928C9" w:rsidP="00C928C9">
      <w:pPr>
        <w:pStyle w:val="Default"/>
        <w:suppressAutoHyphens/>
        <w:ind w:firstLine="567"/>
        <w:jc w:val="both"/>
        <w:rPr>
          <w:rFonts w:ascii="Times New Roman" w:hAnsi="Times New Roman" w:cs="Times New Roman"/>
          <w:sz w:val="26"/>
          <w:szCs w:val="26"/>
        </w:rPr>
      </w:pPr>
    </w:p>
    <w:p w:rsidR="00C928C9" w:rsidRPr="00655A37" w:rsidRDefault="00C928C9" w:rsidP="00E94C5F">
      <w:pPr>
        <w:pStyle w:val="20"/>
        <w:numPr>
          <w:ilvl w:val="1"/>
          <w:numId w:val="24"/>
        </w:numPr>
        <w:spacing w:before="120" w:after="60"/>
        <w:jc w:val="both"/>
        <w:rPr>
          <w:b/>
          <w:i/>
          <w:color w:val="000000"/>
          <w:sz w:val="26"/>
          <w:szCs w:val="26"/>
          <w:lang w:val="ru-RU" w:eastAsia="ru-RU"/>
        </w:rPr>
      </w:pPr>
      <w:bookmarkStart w:id="32" w:name="_Toc142571251"/>
      <w:r w:rsidRPr="00655A37">
        <w:rPr>
          <w:b/>
          <w:i/>
          <w:color w:val="000000"/>
          <w:sz w:val="26"/>
          <w:szCs w:val="26"/>
          <w:lang w:val="ru-RU" w:eastAsia="ru-RU"/>
        </w:rPr>
        <w:t>Неотвратимость наказания</w:t>
      </w:r>
      <w:bookmarkEnd w:id="32"/>
    </w:p>
    <w:p w:rsidR="00C928C9" w:rsidRPr="00C928C9" w:rsidRDefault="00C928C9" w:rsidP="00C928C9">
      <w:pPr>
        <w:pStyle w:val="Default"/>
        <w:suppressAutoHyphens/>
        <w:ind w:firstLine="567"/>
        <w:jc w:val="both"/>
        <w:rPr>
          <w:rFonts w:ascii="Times New Roman" w:hAnsi="Times New Roman" w:cs="Times New Roman"/>
          <w:sz w:val="26"/>
          <w:szCs w:val="26"/>
        </w:rPr>
      </w:pPr>
      <w:r w:rsidRPr="00C928C9">
        <w:rPr>
          <w:rFonts w:ascii="Times New Roman" w:hAnsi="Times New Roman" w:cs="Times New Roman"/>
          <w:sz w:val="26"/>
          <w:szCs w:val="26"/>
        </w:rPr>
        <w:t xml:space="preserve">Компания придерживается принципа неотвратимости наказания Сотрудников вне зависимости от занимаемой ими должности, стажа работы, статуса и иной связи с </w:t>
      </w:r>
      <w:r>
        <w:rPr>
          <w:rFonts w:ascii="Times New Roman" w:hAnsi="Times New Roman" w:cs="Times New Roman"/>
          <w:sz w:val="26"/>
          <w:szCs w:val="26"/>
        </w:rPr>
        <w:t>Компанией</w:t>
      </w:r>
      <w:r w:rsidRPr="00C928C9">
        <w:rPr>
          <w:rFonts w:ascii="Times New Roman" w:hAnsi="Times New Roman" w:cs="Times New Roman"/>
          <w:sz w:val="26"/>
          <w:szCs w:val="26"/>
        </w:rPr>
        <w:t xml:space="preserve"> за любые формы и проявления коррупционных действий и с полной ответственностью подходит к рассмотрению фактов о нарушениях коррупционной направленности, привлекая к ответственности виновных в порядке, установленном применимым законодательством и ВНД.</w:t>
      </w:r>
    </w:p>
    <w:p w:rsidR="00C928C9" w:rsidRPr="00C928C9" w:rsidRDefault="00C928C9" w:rsidP="00C928C9">
      <w:pPr>
        <w:pStyle w:val="Default"/>
        <w:suppressAutoHyphens/>
        <w:ind w:firstLine="567"/>
        <w:jc w:val="both"/>
        <w:rPr>
          <w:rFonts w:ascii="Times New Roman" w:hAnsi="Times New Roman" w:cs="Times New Roman"/>
          <w:sz w:val="26"/>
          <w:szCs w:val="26"/>
        </w:rPr>
      </w:pPr>
    </w:p>
    <w:p w:rsidR="00C928C9" w:rsidRPr="00655A37" w:rsidRDefault="00C928C9" w:rsidP="00E94C5F">
      <w:pPr>
        <w:pStyle w:val="20"/>
        <w:numPr>
          <w:ilvl w:val="1"/>
          <w:numId w:val="24"/>
        </w:numPr>
        <w:spacing w:before="120" w:after="60"/>
        <w:jc w:val="both"/>
        <w:rPr>
          <w:b/>
          <w:i/>
          <w:color w:val="000000"/>
          <w:sz w:val="26"/>
          <w:szCs w:val="26"/>
          <w:lang w:val="ru-RU" w:eastAsia="ru-RU"/>
        </w:rPr>
      </w:pPr>
      <w:bookmarkStart w:id="33" w:name="_Toc142571252"/>
      <w:r w:rsidRPr="00655A37">
        <w:rPr>
          <w:b/>
          <w:i/>
          <w:color w:val="000000"/>
          <w:sz w:val="26"/>
          <w:szCs w:val="26"/>
          <w:lang w:val="ru-RU" w:eastAsia="ru-RU"/>
        </w:rPr>
        <w:t>Периодическая оценка и минимизация (устранение) Коррупционных рисков</w:t>
      </w:r>
      <w:bookmarkEnd w:id="33"/>
    </w:p>
    <w:p w:rsidR="00C928C9" w:rsidRPr="00C928C9" w:rsidRDefault="00C928C9" w:rsidP="00C928C9">
      <w:pPr>
        <w:pStyle w:val="Default"/>
        <w:suppressAutoHyphens/>
        <w:ind w:firstLine="567"/>
        <w:jc w:val="both"/>
        <w:rPr>
          <w:rFonts w:ascii="Times New Roman" w:hAnsi="Times New Roman" w:cs="Times New Roman"/>
          <w:sz w:val="26"/>
          <w:szCs w:val="26"/>
        </w:rPr>
      </w:pPr>
      <w:r w:rsidRPr="00C928C9">
        <w:rPr>
          <w:rFonts w:ascii="Times New Roman" w:hAnsi="Times New Roman" w:cs="Times New Roman"/>
          <w:sz w:val="26"/>
          <w:szCs w:val="26"/>
        </w:rPr>
        <w:t xml:space="preserve">В рамках работы по снижению влияния Коррупционных рисков </w:t>
      </w:r>
      <w:r w:rsidR="00CA5160">
        <w:rPr>
          <w:rFonts w:ascii="Times New Roman" w:hAnsi="Times New Roman" w:cs="Times New Roman"/>
          <w:sz w:val="26"/>
          <w:szCs w:val="26"/>
        </w:rPr>
        <w:t xml:space="preserve">Директор по персоналу </w:t>
      </w:r>
      <w:r w:rsidRPr="00C928C9">
        <w:rPr>
          <w:rFonts w:ascii="Times New Roman" w:hAnsi="Times New Roman" w:cs="Times New Roman"/>
          <w:sz w:val="26"/>
          <w:szCs w:val="26"/>
        </w:rPr>
        <w:t xml:space="preserve">регулярно проводит мероприятия по идентификации и последующей работе по снижению влияния Коррупционных рисков, уделяя особое внимание рискам, выявленным на основе анализа внутренних и внешних факторов, влияющих на </w:t>
      </w:r>
      <w:r w:rsidR="00057A04">
        <w:rPr>
          <w:rFonts w:ascii="Times New Roman" w:hAnsi="Times New Roman" w:cs="Times New Roman"/>
          <w:sz w:val="26"/>
          <w:szCs w:val="26"/>
        </w:rPr>
        <w:t>Компанию</w:t>
      </w:r>
      <w:r w:rsidRPr="00C928C9">
        <w:rPr>
          <w:rFonts w:ascii="Times New Roman" w:hAnsi="Times New Roman" w:cs="Times New Roman"/>
          <w:sz w:val="26"/>
          <w:szCs w:val="26"/>
        </w:rPr>
        <w:t>, характерным для ее деятельности, областей присутствия, а также потенциально уязвимых БП. Компания разрабатывает и внедряет процедуры по Противодействию коррупции, разумно и пропорционально отвечающие уровню и характеру выявленных рисков.</w:t>
      </w:r>
    </w:p>
    <w:p w:rsidR="00C928C9" w:rsidRPr="00C928C9" w:rsidRDefault="00C928C9" w:rsidP="00C928C9">
      <w:pPr>
        <w:pStyle w:val="Default"/>
        <w:suppressAutoHyphens/>
        <w:ind w:firstLine="567"/>
        <w:jc w:val="both"/>
        <w:rPr>
          <w:rFonts w:ascii="Times New Roman" w:hAnsi="Times New Roman" w:cs="Times New Roman"/>
          <w:sz w:val="26"/>
          <w:szCs w:val="26"/>
        </w:rPr>
      </w:pPr>
    </w:p>
    <w:p w:rsidR="00C928C9" w:rsidRPr="00655A37" w:rsidRDefault="00C928C9" w:rsidP="00E94C5F">
      <w:pPr>
        <w:pStyle w:val="20"/>
        <w:numPr>
          <w:ilvl w:val="1"/>
          <w:numId w:val="24"/>
        </w:numPr>
        <w:spacing w:before="120" w:after="60"/>
        <w:jc w:val="both"/>
        <w:rPr>
          <w:b/>
          <w:i/>
          <w:color w:val="000000"/>
          <w:sz w:val="26"/>
          <w:szCs w:val="26"/>
          <w:lang w:val="ru-RU" w:eastAsia="ru-RU"/>
        </w:rPr>
      </w:pPr>
      <w:bookmarkStart w:id="34" w:name="_Toc142571253"/>
      <w:r w:rsidRPr="00655A37">
        <w:rPr>
          <w:b/>
          <w:i/>
          <w:color w:val="000000"/>
          <w:sz w:val="26"/>
          <w:szCs w:val="26"/>
          <w:lang w:val="ru-RU" w:eastAsia="ru-RU"/>
        </w:rPr>
        <w:t>Взаимодействие с Деловыми партнерами</w:t>
      </w:r>
      <w:bookmarkEnd w:id="34"/>
    </w:p>
    <w:p w:rsidR="00C928C9" w:rsidRPr="00C928C9" w:rsidRDefault="00057A04" w:rsidP="00C928C9">
      <w:pPr>
        <w:pStyle w:val="Default"/>
        <w:suppressAutoHyphens/>
        <w:ind w:firstLine="567"/>
        <w:jc w:val="both"/>
        <w:rPr>
          <w:rFonts w:ascii="Times New Roman" w:hAnsi="Times New Roman" w:cs="Times New Roman"/>
          <w:sz w:val="26"/>
          <w:szCs w:val="26"/>
        </w:rPr>
      </w:pPr>
      <w:r>
        <w:rPr>
          <w:rFonts w:ascii="Times New Roman" w:hAnsi="Times New Roman" w:cs="Times New Roman"/>
          <w:sz w:val="26"/>
          <w:szCs w:val="26"/>
        </w:rPr>
        <w:t>Компания</w:t>
      </w:r>
      <w:r w:rsidR="00C928C9" w:rsidRPr="00C928C9">
        <w:rPr>
          <w:rFonts w:ascii="Times New Roman" w:hAnsi="Times New Roman" w:cs="Times New Roman"/>
          <w:sz w:val="26"/>
          <w:szCs w:val="26"/>
        </w:rPr>
        <w:t xml:space="preserve"> стремится сотрудничать только с благонадежными Деловыми партнёрами, которые в своей деятельности руководствуются принципами законности, добросовестности, открытости, готовы соблюдать требования настоящей Политики и Антикоррупционного законодательства, а также оказывать содействие для этичного ведения бизнеса и предотвращения Коррупции. </w:t>
      </w:r>
    </w:p>
    <w:p w:rsidR="00C928C9" w:rsidRPr="00C928C9" w:rsidRDefault="00C928C9" w:rsidP="00C928C9">
      <w:pPr>
        <w:pStyle w:val="Default"/>
        <w:suppressAutoHyphens/>
        <w:ind w:firstLine="567"/>
        <w:jc w:val="both"/>
        <w:rPr>
          <w:rFonts w:ascii="Times New Roman" w:hAnsi="Times New Roman" w:cs="Times New Roman"/>
          <w:sz w:val="26"/>
          <w:szCs w:val="26"/>
        </w:rPr>
      </w:pPr>
      <w:r w:rsidRPr="00C928C9">
        <w:rPr>
          <w:rFonts w:ascii="Times New Roman" w:hAnsi="Times New Roman" w:cs="Times New Roman"/>
          <w:sz w:val="26"/>
          <w:szCs w:val="26"/>
        </w:rPr>
        <w:t xml:space="preserve">Компания всячески приветствует принятие у Деловых партнеров аналогичных настоящей Политике ВНД по предотвращению вовлечения в коррупционную деятельность. </w:t>
      </w:r>
    </w:p>
    <w:p w:rsidR="00C928C9" w:rsidRPr="00655A37" w:rsidRDefault="00C928C9" w:rsidP="00E94C5F">
      <w:pPr>
        <w:pStyle w:val="20"/>
        <w:numPr>
          <w:ilvl w:val="1"/>
          <w:numId w:val="24"/>
        </w:numPr>
        <w:spacing w:before="120" w:after="60"/>
        <w:jc w:val="both"/>
        <w:rPr>
          <w:b/>
          <w:i/>
          <w:color w:val="000000"/>
          <w:sz w:val="26"/>
          <w:szCs w:val="26"/>
          <w:lang w:val="ru-RU" w:eastAsia="ru-RU"/>
        </w:rPr>
      </w:pPr>
      <w:bookmarkStart w:id="35" w:name="_Toc142571254"/>
      <w:r w:rsidRPr="00655A37">
        <w:rPr>
          <w:b/>
          <w:i/>
          <w:color w:val="000000"/>
          <w:sz w:val="26"/>
          <w:szCs w:val="26"/>
          <w:lang w:val="ru-RU" w:eastAsia="ru-RU"/>
        </w:rPr>
        <w:t>Взаимодействие с Государственными должностными лицами</w:t>
      </w:r>
      <w:r w:rsidR="006C24DF">
        <w:rPr>
          <w:b/>
          <w:i/>
          <w:color w:val="000000"/>
          <w:sz w:val="26"/>
          <w:szCs w:val="26"/>
          <w:lang w:val="ru-RU" w:eastAsia="ru-RU"/>
        </w:rPr>
        <w:t>, Иностранными должностными лицами, Должностными лицами публичной международной организации</w:t>
      </w:r>
      <w:bookmarkEnd w:id="35"/>
    </w:p>
    <w:p w:rsidR="00C928C9" w:rsidRPr="00C928C9" w:rsidRDefault="00057A04" w:rsidP="00C928C9">
      <w:pPr>
        <w:pStyle w:val="Default"/>
        <w:suppressAutoHyphens/>
        <w:ind w:firstLine="567"/>
        <w:jc w:val="both"/>
        <w:rPr>
          <w:rFonts w:ascii="Times New Roman" w:hAnsi="Times New Roman" w:cs="Times New Roman"/>
          <w:sz w:val="26"/>
          <w:szCs w:val="26"/>
        </w:rPr>
      </w:pPr>
      <w:r>
        <w:rPr>
          <w:rFonts w:ascii="Times New Roman" w:hAnsi="Times New Roman" w:cs="Times New Roman"/>
          <w:sz w:val="26"/>
          <w:szCs w:val="26"/>
        </w:rPr>
        <w:t>Компания</w:t>
      </w:r>
      <w:r w:rsidR="00C928C9" w:rsidRPr="00C928C9">
        <w:rPr>
          <w:rFonts w:ascii="Times New Roman" w:hAnsi="Times New Roman" w:cs="Times New Roman"/>
          <w:sz w:val="26"/>
          <w:szCs w:val="26"/>
        </w:rPr>
        <w:t xml:space="preserve"> воздерживается от оплаты любых расходов за Государственных должностных лиц </w:t>
      </w:r>
      <w:r w:rsidR="006C24DF" w:rsidRPr="000452C9">
        <w:rPr>
          <w:rFonts w:ascii="Times New Roman" w:hAnsi="Times New Roman" w:cs="Times New Roman"/>
          <w:color w:val="auto"/>
          <w:sz w:val="26"/>
          <w:szCs w:val="26"/>
        </w:rPr>
        <w:t>Иностранных должностных лиц, Должностных лиц публичной международной организации</w:t>
      </w:r>
      <w:r w:rsidR="006C24DF">
        <w:rPr>
          <w:rFonts w:ascii="Times New Roman" w:hAnsi="Times New Roman" w:cs="Times New Roman"/>
          <w:color w:val="auto"/>
          <w:sz w:val="26"/>
          <w:szCs w:val="26"/>
        </w:rPr>
        <w:t xml:space="preserve"> </w:t>
      </w:r>
      <w:r w:rsidR="00C928C9" w:rsidRPr="00C928C9">
        <w:rPr>
          <w:rFonts w:ascii="Times New Roman" w:hAnsi="Times New Roman" w:cs="Times New Roman"/>
          <w:sz w:val="26"/>
          <w:szCs w:val="26"/>
        </w:rPr>
        <w:t xml:space="preserve">и Связанных с ними лиц (или в их интересах) в целях получения или сохранения преимущества в коммерческой деятельности, в том числе расходов на транспорт, проживание, питание, развлечения и т.п., а также от предоставления им иной выгоды за счет </w:t>
      </w:r>
      <w:r>
        <w:rPr>
          <w:rFonts w:ascii="Times New Roman" w:hAnsi="Times New Roman" w:cs="Times New Roman"/>
          <w:sz w:val="26"/>
          <w:szCs w:val="26"/>
        </w:rPr>
        <w:t>Компании</w:t>
      </w:r>
      <w:r w:rsidR="00C928C9" w:rsidRPr="00C928C9">
        <w:rPr>
          <w:rFonts w:ascii="Times New Roman" w:hAnsi="Times New Roman" w:cs="Times New Roman"/>
          <w:sz w:val="26"/>
          <w:szCs w:val="26"/>
        </w:rPr>
        <w:t xml:space="preserve">. </w:t>
      </w:r>
    </w:p>
    <w:p w:rsidR="00C928C9" w:rsidRPr="00C928C9" w:rsidRDefault="00C928C9" w:rsidP="00C928C9">
      <w:pPr>
        <w:pStyle w:val="Default"/>
        <w:suppressAutoHyphens/>
        <w:ind w:firstLine="567"/>
        <w:jc w:val="both"/>
        <w:rPr>
          <w:rFonts w:ascii="Times New Roman" w:hAnsi="Times New Roman" w:cs="Times New Roman"/>
          <w:sz w:val="26"/>
          <w:szCs w:val="26"/>
        </w:rPr>
      </w:pPr>
    </w:p>
    <w:p w:rsidR="00C928C9" w:rsidRPr="00655A37" w:rsidRDefault="00C928C9" w:rsidP="00E94C5F">
      <w:pPr>
        <w:pStyle w:val="20"/>
        <w:numPr>
          <w:ilvl w:val="1"/>
          <w:numId w:val="24"/>
        </w:numPr>
        <w:spacing w:before="120" w:after="60"/>
        <w:jc w:val="both"/>
        <w:rPr>
          <w:b/>
          <w:i/>
          <w:color w:val="000000"/>
          <w:sz w:val="26"/>
          <w:szCs w:val="26"/>
          <w:lang w:val="ru-RU" w:eastAsia="ru-RU"/>
        </w:rPr>
      </w:pPr>
      <w:bookmarkStart w:id="36" w:name="_Toc142571255"/>
      <w:r w:rsidRPr="00655A37">
        <w:rPr>
          <w:b/>
          <w:i/>
          <w:color w:val="000000"/>
          <w:sz w:val="26"/>
          <w:szCs w:val="26"/>
          <w:lang w:val="ru-RU" w:eastAsia="ru-RU"/>
        </w:rPr>
        <w:t>Информирование и обучение</w:t>
      </w:r>
      <w:bookmarkEnd w:id="36"/>
    </w:p>
    <w:p w:rsidR="00C928C9" w:rsidRPr="00C928C9" w:rsidRDefault="00C928C9" w:rsidP="00C928C9">
      <w:pPr>
        <w:pStyle w:val="Default"/>
        <w:suppressAutoHyphens/>
        <w:ind w:firstLine="567"/>
        <w:jc w:val="both"/>
        <w:rPr>
          <w:rFonts w:ascii="Times New Roman" w:hAnsi="Times New Roman" w:cs="Times New Roman"/>
          <w:sz w:val="26"/>
          <w:szCs w:val="26"/>
        </w:rPr>
      </w:pPr>
      <w:r w:rsidRPr="00C928C9">
        <w:rPr>
          <w:rFonts w:ascii="Times New Roman" w:hAnsi="Times New Roman" w:cs="Times New Roman"/>
          <w:sz w:val="26"/>
          <w:szCs w:val="26"/>
        </w:rPr>
        <w:t>Компания размещает настоящую Политику в свободном доступе на своем сайте в информационно-телекоммуникационной сети «Интернет</w:t>
      </w:r>
      <w:r w:rsidRPr="00CD6C1A">
        <w:rPr>
          <w:rFonts w:ascii="Times New Roman" w:hAnsi="Times New Roman" w:cs="Times New Roman"/>
          <w:sz w:val="26"/>
          <w:szCs w:val="26"/>
        </w:rPr>
        <w:t xml:space="preserve">» – </w:t>
      </w:r>
      <w:hyperlink r:id="rId22" w:history="1">
        <w:r w:rsidR="00672389" w:rsidRPr="00CD6C1A">
          <w:rPr>
            <w:rStyle w:val="aff9"/>
            <w:rFonts w:ascii="Times New Roman" w:hAnsi="Times New Roman" w:cs="Times New Roman"/>
            <w:sz w:val="26"/>
            <w:szCs w:val="26"/>
          </w:rPr>
          <w:t>https://go.sampo.ru/</w:t>
        </w:r>
      </w:hyperlink>
      <w:r w:rsidR="00672389" w:rsidRPr="00CD6C1A">
        <w:rPr>
          <w:rFonts w:ascii="Times New Roman" w:hAnsi="Times New Roman" w:cs="Times New Roman"/>
          <w:sz w:val="26"/>
          <w:szCs w:val="26"/>
        </w:rPr>
        <w:t xml:space="preserve"> ,</w:t>
      </w:r>
      <w:r w:rsidR="00672389">
        <w:rPr>
          <w:rFonts w:ascii="Times New Roman" w:hAnsi="Times New Roman" w:cs="Times New Roman"/>
          <w:i/>
          <w:sz w:val="26"/>
          <w:szCs w:val="26"/>
        </w:rPr>
        <w:t xml:space="preserve"> </w:t>
      </w:r>
      <w:r w:rsidRPr="00C928C9">
        <w:rPr>
          <w:rFonts w:ascii="Times New Roman" w:hAnsi="Times New Roman" w:cs="Times New Roman"/>
          <w:sz w:val="26"/>
          <w:szCs w:val="26"/>
        </w:rPr>
        <w:t xml:space="preserve"> </w:t>
      </w:r>
      <w:proofErr w:type="spellStart"/>
      <w:r w:rsidRPr="00C928C9">
        <w:rPr>
          <w:rFonts w:ascii="Times New Roman" w:hAnsi="Times New Roman" w:cs="Times New Roman"/>
          <w:sz w:val="26"/>
          <w:szCs w:val="26"/>
        </w:rPr>
        <w:t>ознакамливает</w:t>
      </w:r>
      <w:proofErr w:type="spellEnd"/>
      <w:r w:rsidRPr="00C928C9">
        <w:rPr>
          <w:rFonts w:ascii="Times New Roman" w:hAnsi="Times New Roman" w:cs="Times New Roman"/>
          <w:sz w:val="26"/>
          <w:szCs w:val="26"/>
        </w:rPr>
        <w:t xml:space="preserve"> с ней своих Сотрудников, а также открыто заявляет о неприятии Коррупции, приветствует и поощряет соблюдение принципов и требований настоящей Политики Сотрудниками, Деловыми партнерами и иными лицами. </w:t>
      </w:r>
    </w:p>
    <w:p w:rsidR="00C928C9" w:rsidRPr="00C928C9" w:rsidRDefault="00057A04" w:rsidP="00C928C9">
      <w:pPr>
        <w:pStyle w:val="Default"/>
        <w:suppressAutoHyphens/>
        <w:ind w:firstLine="567"/>
        <w:jc w:val="both"/>
        <w:rPr>
          <w:rFonts w:ascii="Times New Roman" w:hAnsi="Times New Roman" w:cs="Times New Roman"/>
          <w:sz w:val="26"/>
          <w:szCs w:val="26"/>
        </w:rPr>
      </w:pPr>
      <w:r>
        <w:rPr>
          <w:rFonts w:ascii="Times New Roman" w:hAnsi="Times New Roman" w:cs="Times New Roman"/>
          <w:sz w:val="26"/>
          <w:szCs w:val="26"/>
        </w:rPr>
        <w:t>Компания</w:t>
      </w:r>
      <w:r w:rsidR="00C928C9" w:rsidRPr="00C928C9">
        <w:rPr>
          <w:rFonts w:ascii="Times New Roman" w:hAnsi="Times New Roman" w:cs="Times New Roman"/>
          <w:sz w:val="26"/>
          <w:szCs w:val="26"/>
        </w:rPr>
        <w:t xml:space="preserve"> содействует повышению уровня антикоррупционной культуры путем информирования и обучения Сотрудников и Деловых партнеров в целях поддержания их осведомленности в вопросах борьбы с Коррупцией.</w:t>
      </w:r>
    </w:p>
    <w:p w:rsidR="00C928C9" w:rsidRPr="00C928C9" w:rsidRDefault="00C928C9" w:rsidP="00C928C9">
      <w:pPr>
        <w:pStyle w:val="Default"/>
        <w:suppressAutoHyphens/>
        <w:ind w:firstLine="567"/>
        <w:jc w:val="both"/>
        <w:rPr>
          <w:rFonts w:ascii="Times New Roman" w:hAnsi="Times New Roman" w:cs="Times New Roman"/>
          <w:sz w:val="26"/>
          <w:szCs w:val="26"/>
        </w:rPr>
      </w:pPr>
    </w:p>
    <w:p w:rsidR="00C928C9" w:rsidRPr="00655A37" w:rsidRDefault="00C928C9" w:rsidP="00E94C5F">
      <w:pPr>
        <w:pStyle w:val="20"/>
        <w:numPr>
          <w:ilvl w:val="1"/>
          <w:numId w:val="24"/>
        </w:numPr>
        <w:spacing w:before="120" w:after="60"/>
        <w:jc w:val="both"/>
        <w:rPr>
          <w:b/>
          <w:i/>
          <w:color w:val="000000"/>
          <w:sz w:val="26"/>
          <w:szCs w:val="26"/>
          <w:lang w:val="ru-RU" w:eastAsia="ru-RU"/>
        </w:rPr>
      </w:pPr>
      <w:bookmarkStart w:id="37" w:name="_Toc142571256"/>
      <w:r w:rsidRPr="00655A37">
        <w:rPr>
          <w:b/>
          <w:i/>
          <w:color w:val="000000"/>
          <w:sz w:val="26"/>
          <w:szCs w:val="26"/>
          <w:lang w:val="ru-RU" w:eastAsia="ru-RU"/>
        </w:rPr>
        <w:t>Отказ от ответных санкций</w:t>
      </w:r>
      <w:bookmarkEnd w:id="37"/>
    </w:p>
    <w:p w:rsidR="00C928C9" w:rsidRPr="00C928C9" w:rsidRDefault="00C928C9" w:rsidP="00C928C9">
      <w:pPr>
        <w:pStyle w:val="Default"/>
        <w:suppressAutoHyphens/>
        <w:ind w:firstLine="567"/>
        <w:jc w:val="both"/>
        <w:rPr>
          <w:rFonts w:ascii="Times New Roman" w:hAnsi="Times New Roman" w:cs="Times New Roman"/>
          <w:sz w:val="26"/>
          <w:szCs w:val="26"/>
        </w:rPr>
      </w:pPr>
      <w:r w:rsidRPr="00C928C9">
        <w:rPr>
          <w:rFonts w:ascii="Times New Roman" w:hAnsi="Times New Roman" w:cs="Times New Roman"/>
          <w:sz w:val="26"/>
          <w:szCs w:val="26"/>
        </w:rPr>
        <w:t>Никакие санкции не могут быть применены в отношении Сотрудника за:</w:t>
      </w:r>
    </w:p>
    <w:p w:rsidR="00C928C9" w:rsidRPr="00C928C9" w:rsidRDefault="00C928C9" w:rsidP="00C928C9">
      <w:pPr>
        <w:pStyle w:val="Default"/>
        <w:suppressAutoHyphens/>
        <w:ind w:firstLine="567"/>
        <w:jc w:val="both"/>
        <w:rPr>
          <w:rFonts w:ascii="Times New Roman" w:hAnsi="Times New Roman" w:cs="Times New Roman"/>
          <w:sz w:val="26"/>
          <w:szCs w:val="26"/>
        </w:rPr>
      </w:pPr>
      <w:r w:rsidRPr="00C928C9">
        <w:rPr>
          <w:rFonts w:ascii="Times New Roman" w:hAnsi="Times New Roman" w:cs="Times New Roman"/>
          <w:sz w:val="26"/>
          <w:szCs w:val="26"/>
        </w:rPr>
        <w:t>•</w:t>
      </w:r>
      <w:r w:rsidRPr="00C928C9">
        <w:rPr>
          <w:rFonts w:ascii="Times New Roman" w:hAnsi="Times New Roman" w:cs="Times New Roman"/>
          <w:sz w:val="26"/>
          <w:szCs w:val="26"/>
        </w:rPr>
        <w:tab/>
        <w:t xml:space="preserve">отказ от обещания, </w:t>
      </w:r>
      <w:r w:rsidR="006C24DF">
        <w:rPr>
          <w:rFonts w:ascii="Times New Roman" w:hAnsi="Times New Roman" w:cs="Times New Roman"/>
          <w:sz w:val="26"/>
          <w:szCs w:val="26"/>
        </w:rPr>
        <w:t>Д</w:t>
      </w:r>
      <w:r w:rsidRPr="00C928C9">
        <w:rPr>
          <w:rFonts w:ascii="Times New Roman" w:hAnsi="Times New Roman" w:cs="Times New Roman"/>
          <w:sz w:val="26"/>
          <w:szCs w:val="26"/>
        </w:rPr>
        <w:t xml:space="preserve">ачи или </w:t>
      </w:r>
      <w:r w:rsidR="006C24DF">
        <w:rPr>
          <w:rFonts w:ascii="Times New Roman" w:hAnsi="Times New Roman" w:cs="Times New Roman"/>
          <w:sz w:val="26"/>
          <w:szCs w:val="26"/>
        </w:rPr>
        <w:t>П</w:t>
      </w:r>
      <w:r w:rsidRPr="00C928C9">
        <w:rPr>
          <w:rFonts w:ascii="Times New Roman" w:hAnsi="Times New Roman" w:cs="Times New Roman"/>
          <w:sz w:val="26"/>
          <w:szCs w:val="26"/>
        </w:rPr>
        <w:t xml:space="preserve">олучения </w:t>
      </w:r>
      <w:r w:rsidR="006C24DF">
        <w:rPr>
          <w:rFonts w:ascii="Times New Roman" w:hAnsi="Times New Roman" w:cs="Times New Roman"/>
          <w:sz w:val="26"/>
          <w:szCs w:val="26"/>
        </w:rPr>
        <w:t>в</w:t>
      </w:r>
      <w:r w:rsidRPr="00C928C9">
        <w:rPr>
          <w:rFonts w:ascii="Times New Roman" w:hAnsi="Times New Roman" w:cs="Times New Roman"/>
          <w:sz w:val="26"/>
          <w:szCs w:val="26"/>
        </w:rPr>
        <w:t xml:space="preserve">зятки, от осуществления </w:t>
      </w:r>
      <w:r w:rsidR="006C24DF">
        <w:rPr>
          <w:rFonts w:ascii="Times New Roman" w:hAnsi="Times New Roman" w:cs="Times New Roman"/>
          <w:sz w:val="26"/>
          <w:szCs w:val="26"/>
        </w:rPr>
        <w:t>К</w:t>
      </w:r>
      <w:r w:rsidRPr="00C928C9">
        <w:rPr>
          <w:rFonts w:ascii="Times New Roman" w:hAnsi="Times New Roman" w:cs="Times New Roman"/>
          <w:sz w:val="26"/>
          <w:szCs w:val="26"/>
        </w:rPr>
        <w:t xml:space="preserve">оммерческого подкупа или оказания посредничества во взяточничестве (Коммерческом подкупе), в том числе, если в результате такого отказа у </w:t>
      </w:r>
      <w:r w:rsidR="009A4D9C">
        <w:rPr>
          <w:rFonts w:ascii="Times New Roman" w:hAnsi="Times New Roman" w:cs="Times New Roman"/>
          <w:sz w:val="26"/>
          <w:szCs w:val="26"/>
        </w:rPr>
        <w:t>Компании</w:t>
      </w:r>
      <w:r w:rsidRPr="00C928C9">
        <w:rPr>
          <w:rFonts w:ascii="Times New Roman" w:hAnsi="Times New Roman" w:cs="Times New Roman"/>
          <w:sz w:val="26"/>
          <w:szCs w:val="26"/>
        </w:rPr>
        <w:t xml:space="preserve"> возникли убытки, упущенная выгода, не были получены коммерческие и/или конкурентные преимущества;</w:t>
      </w:r>
    </w:p>
    <w:p w:rsidR="00C928C9" w:rsidRPr="00C928C9" w:rsidRDefault="00C928C9" w:rsidP="00C928C9">
      <w:pPr>
        <w:pStyle w:val="Default"/>
        <w:suppressAutoHyphens/>
        <w:ind w:firstLine="567"/>
        <w:jc w:val="both"/>
        <w:rPr>
          <w:rFonts w:ascii="Times New Roman" w:hAnsi="Times New Roman" w:cs="Times New Roman"/>
          <w:sz w:val="26"/>
          <w:szCs w:val="26"/>
        </w:rPr>
      </w:pPr>
      <w:r w:rsidRPr="00C928C9">
        <w:rPr>
          <w:rFonts w:ascii="Times New Roman" w:hAnsi="Times New Roman" w:cs="Times New Roman"/>
          <w:sz w:val="26"/>
          <w:szCs w:val="26"/>
        </w:rPr>
        <w:t>•</w:t>
      </w:r>
      <w:r w:rsidRPr="00C928C9">
        <w:rPr>
          <w:rFonts w:ascii="Times New Roman" w:hAnsi="Times New Roman" w:cs="Times New Roman"/>
          <w:sz w:val="26"/>
          <w:szCs w:val="26"/>
        </w:rPr>
        <w:tab/>
        <w:t>сообщение, сделанное из добросовестных побуждений о предполагаемых нарушениях настоящей Политики, требований Антикоррупционного законодательства, фактах Коррупции, иных злоупотреблениях (за исключением случаев, когда Сотрудник сам участвовал в нарушении)</w:t>
      </w:r>
      <w:r w:rsidR="006C24DF">
        <w:rPr>
          <w:rFonts w:ascii="Times New Roman" w:hAnsi="Times New Roman" w:cs="Times New Roman"/>
          <w:sz w:val="26"/>
          <w:szCs w:val="26"/>
        </w:rPr>
        <w:t>;</w:t>
      </w:r>
    </w:p>
    <w:p w:rsidR="00C928C9" w:rsidRPr="00C928C9" w:rsidRDefault="00C928C9" w:rsidP="00C928C9">
      <w:pPr>
        <w:pStyle w:val="Default"/>
        <w:suppressAutoHyphens/>
        <w:ind w:firstLine="567"/>
        <w:jc w:val="both"/>
        <w:rPr>
          <w:rFonts w:ascii="Times New Roman" w:hAnsi="Times New Roman" w:cs="Times New Roman"/>
          <w:sz w:val="26"/>
          <w:szCs w:val="26"/>
        </w:rPr>
      </w:pPr>
      <w:r w:rsidRPr="00C928C9">
        <w:rPr>
          <w:rFonts w:ascii="Times New Roman" w:hAnsi="Times New Roman" w:cs="Times New Roman"/>
          <w:sz w:val="26"/>
          <w:szCs w:val="26"/>
        </w:rPr>
        <w:t>•</w:t>
      </w:r>
      <w:r w:rsidRPr="00C928C9">
        <w:rPr>
          <w:rFonts w:ascii="Times New Roman" w:hAnsi="Times New Roman" w:cs="Times New Roman"/>
          <w:sz w:val="26"/>
          <w:szCs w:val="26"/>
        </w:rPr>
        <w:tab/>
        <w:t xml:space="preserve">отказ участвовать в любой операции, в отношении которой Сотрудник обоснованно предположил наличие более высокого, нежели низкий, уровня риска Коррупции, определенный </w:t>
      </w:r>
      <w:r w:rsidR="009A4D9C">
        <w:rPr>
          <w:rFonts w:ascii="Times New Roman" w:hAnsi="Times New Roman" w:cs="Times New Roman"/>
          <w:sz w:val="26"/>
          <w:szCs w:val="26"/>
        </w:rPr>
        <w:t>Компанией</w:t>
      </w:r>
      <w:r w:rsidRPr="00C928C9">
        <w:rPr>
          <w:rFonts w:ascii="Times New Roman" w:hAnsi="Times New Roman" w:cs="Times New Roman"/>
          <w:sz w:val="26"/>
          <w:szCs w:val="26"/>
        </w:rPr>
        <w:t>.</w:t>
      </w:r>
    </w:p>
    <w:p w:rsidR="00C928C9" w:rsidRPr="00C928C9" w:rsidRDefault="00C928C9" w:rsidP="00C928C9">
      <w:pPr>
        <w:pStyle w:val="Default"/>
        <w:suppressAutoHyphens/>
        <w:ind w:firstLine="567"/>
        <w:jc w:val="both"/>
        <w:rPr>
          <w:rFonts w:ascii="Times New Roman" w:hAnsi="Times New Roman" w:cs="Times New Roman"/>
          <w:sz w:val="26"/>
          <w:szCs w:val="26"/>
        </w:rPr>
      </w:pPr>
    </w:p>
    <w:p w:rsidR="00C928C9" w:rsidRPr="00655A37" w:rsidRDefault="00C928C9" w:rsidP="00E94C5F">
      <w:pPr>
        <w:pStyle w:val="20"/>
        <w:numPr>
          <w:ilvl w:val="1"/>
          <w:numId w:val="24"/>
        </w:numPr>
        <w:spacing w:before="120" w:after="60"/>
        <w:jc w:val="both"/>
        <w:rPr>
          <w:b/>
          <w:i/>
          <w:color w:val="000000"/>
          <w:sz w:val="26"/>
          <w:szCs w:val="26"/>
          <w:lang w:val="ru-RU" w:eastAsia="ru-RU"/>
        </w:rPr>
      </w:pPr>
      <w:bookmarkStart w:id="38" w:name="_Toc142571257"/>
      <w:r w:rsidRPr="00655A37">
        <w:rPr>
          <w:b/>
          <w:i/>
          <w:color w:val="000000"/>
          <w:sz w:val="26"/>
          <w:szCs w:val="26"/>
          <w:lang w:val="ru-RU" w:eastAsia="ru-RU"/>
        </w:rPr>
        <w:t>Мониторинг и контроль</w:t>
      </w:r>
      <w:bookmarkEnd w:id="38"/>
    </w:p>
    <w:p w:rsidR="00C928C9" w:rsidRPr="00C928C9" w:rsidRDefault="00C928C9" w:rsidP="00C928C9">
      <w:pPr>
        <w:pStyle w:val="Default"/>
        <w:suppressAutoHyphens/>
        <w:ind w:firstLine="567"/>
        <w:jc w:val="both"/>
        <w:rPr>
          <w:rFonts w:ascii="Times New Roman" w:hAnsi="Times New Roman" w:cs="Times New Roman"/>
          <w:sz w:val="26"/>
          <w:szCs w:val="26"/>
        </w:rPr>
      </w:pPr>
      <w:r w:rsidRPr="00C928C9">
        <w:rPr>
          <w:rFonts w:ascii="Times New Roman" w:hAnsi="Times New Roman" w:cs="Times New Roman"/>
          <w:sz w:val="26"/>
          <w:szCs w:val="26"/>
        </w:rPr>
        <w:t xml:space="preserve">Компания осуществляет мониторинг эффективности внедренных процедур по Противодействию коррупции, контролирует соблюдение, и, при необходимости, совершенствует их. </w:t>
      </w:r>
    </w:p>
    <w:p w:rsidR="00C928C9" w:rsidRPr="00C928C9" w:rsidRDefault="00C928C9" w:rsidP="00C928C9">
      <w:pPr>
        <w:pStyle w:val="Default"/>
        <w:suppressAutoHyphens/>
        <w:ind w:firstLine="567"/>
        <w:jc w:val="both"/>
        <w:rPr>
          <w:rFonts w:ascii="Times New Roman" w:hAnsi="Times New Roman" w:cs="Times New Roman"/>
          <w:sz w:val="26"/>
          <w:szCs w:val="26"/>
        </w:rPr>
      </w:pPr>
    </w:p>
    <w:p w:rsidR="00C928C9" w:rsidRPr="00655A37" w:rsidRDefault="00C928C9" w:rsidP="00E94C5F">
      <w:pPr>
        <w:pStyle w:val="20"/>
        <w:numPr>
          <w:ilvl w:val="1"/>
          <w:numId w:val="24"/>
        </w:numPr>
        <w:spacing w:before="120" w:after="60"/>
        <w:jc w:val="both"/>
        <w:rPr>
          <w:b/>
          <w:i/>
          <w:color w:val="000000"/>
          <w:sz w:val="26"/>
          <w:szCs w:val="26"/>
          <w:lang w:val="ru-RU" w:eastAsia="ru-RU"/>
        </w:rPr>
      </w:pPr>
      <w:bookmarkStart w:id="39" w:name="_Toc142571258"/>
      <w:r w:rsidRPr="00655A37">
        <w:rPr>
          <w:b/>
          <w:i/>
          <w:color w:val="000000"/>
          <w:sz w:val="26"/>
          <w:szCs w:val="26"/>
          <w:lang w:val="ru-RU" w:eastAsia="ru-RU"/>
        </w:rPr>
        <w:t xml:space="preserve">Постоянное совершенствование </w:t>
      </w:r>
      <w:r w:rsidR="00057A04">
        <w:rPr>
          <w:b/>
          <w:i/>
          <w:color w:val="000000"/>
          <w:sz w:val="26"/>
          <w:szCs w:val="26"/>
          <w:lang w:val="ru-RU" w:eastAsia="ru-RU"/>
        </w:rPr>
        <w:t>антикоррупционных мер</w:t>
      </w:r>
      <w:bookmarkEnd w:id="39"/>
    </w:p>
    <w:p w:rsidR="00C928C9" w:rsidRDefault="00057A04" w:rsidP="006C24DF">
      <w:pPr>
        <w:pStyle w:val="Default"/>
        <w:suppressAutoHyphens/>
        <w:autoSpaceDN/>
        <w:adjustRightInd/>
        <w:ind w:firstLine="567"/>
        <w:jc w:val="both"/>
        <w:rPr>
          <w:rFonts w:ascii="Times New Roman" w:hAnsi="Times New Roman" w:cs="Times New Roman"/>
          <w:sz w:val="26"/>
          <w:szCs w:val="26"/>
        </w:rPr>
      </w:pPr>
      <w:r>
        <w:rPr>
          <w:rFonts w:ascii="Times New Roman" w:hAnsi="Times New Roman" w:cs="Times New Roman"/>
          <w:sz w:val="26"/>
          <w:szCs w:val="26"/>
        </w:rPr>
        <w:t>Компания</w:t>
      </w:r>
      <w:r w:rsidR="00C928C9" w:rsidRPr="00C928C9">
        <w:rPr>
          <w:rFonts w:ascii="Times New Roman" w:hAnsi="Times New Roman" w:cs="Times New Roman"/>
          <w:sz w:val="26"/>
          <w:szCs w:val="26"/>
        </w:rPr>
        <w:t xml:space="preserve"> проводит планомерную работу в направлении постоянного улучшения </w:t>
      </w:r>
      <w:r w:rsidR="009A4D9C">
        <w:rPr>
          <w:rFonts w:ascii="Times New Roman" w:hAnsi="Times New Roman" w:cs="Times New Roman"/>
          <w:sz w:val="26"/>
          <w:szCs w:val="26"/>
        </w:rPr>
        <w:t>антикоррупционных мер</w:t>
      </w:r>
      <w:r w:rsidR="00C928C9" w:rsidRPr="00C928C9">
        <w:rPr>
          <w:rFonts w:ascii="Times New Roman" w:hAnsi="Times New Roman" w:cs="Times New Roman"/>
          <w:sz w:val="26"/>
          <w:szCs w:val="26"/>
        </w:rPr>
        <w:t xml:space="preserve"> посредством мониторинга, актуализации и пересмотра </w:t>
      </w:r>
      <w:r w:rsidR="009A4D9C">
        <w:rPr>
          <w:rFonts w:ascii="Times New Roman" w:hAnsi="Times New Roman" w:cs="Times New Roman"/>
          <w:sz w:val="26"/>
          <w:szCs w:val="26"/>
        </w:rPr>
        <w:t>процедур</w:t>
      </w:r>
      <w:r w:rsidR="00C928C9" w:rsidRPr="00C928C9">
        <w:rPr>
          <w:rFonts w:ascii="Times New Roman" w:hAnsi="Times New Roman" w:cs="Times New Roman"/>
          <w:sz w:val="26"/>
          <w:szCs w:val="26"/>
        </w:rPr>
        <w:t xml:space="preserve"> финанс</w:t>
      </w:r>
      <w:r w:rsidR="009A4D9C">
        <w:rPr>
          <w:rFonts w:ascii="Times New Roman" w:hAnsi="Times New Roman" w:cs="Times New Roman"/>
          <w:sz w:val="26"/>
          <w:szCs w:val="26"/>
        </w:rPr>
        <w:t>ового и нефинансового контроля</w:t>
      </w:r>
      <w:r w:rsidR="00C928C9" w:rsidRPr="00C928C9">
        <w:rPr>
          <w:rFonts w:ascii="Times New Roman" w:hAnsi="Times New Roman" w:cs="Times New Roman"/>
          <w:sz w:val="26"/>
          <w:szCs w:val="26"/>
        </w:rPr>
        <w:t xml:space="preserve">, а также решений Руководства на основе периодических отчетов о </w:t>
      </w:r>
      <w:r w:rsidR="009A4D9C">
        <w:rPr>
          <w:rFonts w:ascii="Times New Roman" w:hAnsi="Times New Roman" w:cs="Times New Roman"/>
          <w:sz w:val="26"/>
          <w:szCs w:val="26"/>
        </w:rPr>
        <w:t>реализации данных мер</w:t>
      </w:r>
      <w:r w:rsidR="00C928C9" w:rsidRPr="00C928C9">
        <w:rPr>
          <w:rFonts w:ascii="Times New Roman" w:hAnsi="Times New Roman" w:cs="Times New Roman"/>
          <w:sz w:val="26"/>
          <w:szCs w:val="26"/>
        </w:rPr>
        <w:t>.</w:t>
      </w:r>
    </w:p>
    <w:p w:rsidR="009A4D9C" w:rsidRDefault="009A4D9C" w:rsidP="00C928C9">
      <w:pPr>
        <w:pStyle w:val="Default"/>
        <w:suppressAutoHyphens/>
        <w:autoSpaceDN/>
        <w:adjustRightInd/>
        <w:ind w:firstLine="567"/>
        <w:jc w:val="both"/>
        <w:rPr>
          <w:rFonts w:ascii="Times New Roman" w:hAnsi="Times New Roman" w:cs="Times New Roman"/>
          <w:sz w:val="26"/>
          <w:szCs w:val="26"/>
        </w:rPr>
      </w:pPr>
    </w:p>
    <w:p w:rsidR="009A4D9C" w:rsidRPr="009A4D9C" w:rsidRDefault="009A4D9C" w:rsidP="00E94C5F">
      <w:pPr>
        <w:pStyle w:val="1"/>
        <w:numPr>
          <w:ilvl w:val="0"/>
          <w:numId w:val="24"/>
        </w:numPr>
        <w:spacing w:before="240" w:after="120"/>
        <w:jc w:val="both"/>
        <w:rPr>
          <w:sz w:val="26"/>
          <w:szCs w:val="26"/>
        </w:rPr>
      </w:pPr>
      <w:bookmarkStart w:id="40" w:name="_Toc142571259"/>
      <w:r w:rsidRPr="009A4D9C">
        <w:rPr>
          <w:sz w:val="26"/>
          <w:szCs w:val="26"/>
        </w:rPr>
        <w:t>Направления Политики</w:t>
      </w:r>
      <w:bookmarkEnd w:id="40"/>
    </w:p>
    <w:p w:rsidR="009A4D9C" w:rsidRPr="00655A37" w:rsidRDefault="009A4D9C" w:rsidP="00E94C5F">
      <w:pPr>
        <w:pStyle w:val="20"/>
        <w:numPr>
          <w:ilvl w:val="1"/>
          <w:numId w:val="24"/>
        </w:numPr>
        <w:spacing w:before="120" w:after="60"/>
        <w:jc w:val="both"/>
        <w:rPr>
          <w:b/>
          <w:i/>
          <w:color w:val="000000"/>
          <w:sz w:val="26"/>
          <w:szCs w:val="26"/>
          <w:lang w:val="ru-RU" w:eastAsia="ru-RU"/>
        </w:rPr>
      </w:pPr>
      <w:bookmarkStart w:id="41" w:name="_Toc142571260"/>
      <w:r w:rsidRPr="00655A37">
        <w:rPr>
          <w:b/>
          <w:i/>
          <w:color w:val="000000"/>
          <w:sz w:val="26"/>
          <w:szCs w:val="26"/>
          <w:lang w:val="ru-RU" w:eastAsia="ru-RU"/>
        </w:rPr>
        <w:t>Разработка и внедрение ВНД</w:t>
      </w:r>
      <w:bookmarkEnd w:id="41"/>
    </w:p>
    <w:p w:rsidR="009A4D9C" w:rsidRPr="003B35B1" w:rsidRDefault="009A4D9C" w:rsidP="009A4D9C">
      <w:pPr>
        <w:autoSpaceDE w:val="0"/>
        <w:autoSpaceDN w:val="0"/>
        <w:adjustRightInd w:val="0"/>
        <w:ind w:firstLine="567"/>
        <w:jc w:val="both"/>
        <w:rPr>
          <w:color w:val="000000"/>
          <w:sz w:val="26"/>
          <w:szCs w:val="26"/>
          <w:lang w:val="ru-RU" w:eastAsia="ru-RU"/>
        </w:rPr>
      </w:pPr>
      <w:r w:rsidRPr="003B35B1">
        <w:rPr>
          <w:color w:val="000000"/>
          <w:sz w:val="26"/>
          <w:szCs w:val="26"/>
          <w:lang w:val="ru-RU" w:eastAsia="ru-RU"/>
        </w:rPr>
        <w:t>В Компании проводится антикоррупционная экспертиза ключевых внутренних нормативных документов и их проектов с целью выявления в них положений, способствующих созданию условий для проявления коррупции (</w:t>
      </w:r>
      <w:proofErr w:type="spellStart"/>
      <w:r w:rsidRPr="003B35B1">
        <w:rPr>
          <w:color w:val="000000"/>
          <w:sz w:val="26"/>
          <w:szCs w:val="26"/>
          <w:lang w:val="ru-RU" w:eastAsia="ru-RU"/>
        </w:rPr>
        <w:t>коррупциогенных</w:t>
      </w:r>
      <w:proofErr w:type="spellEnd"/>
      <w:r w:rsidRPr="003B35B1">
        <w:rPr>
          <w:color w:val="000000"/>
          <w:sz w:val="26"/>
          <w:szCs w:val="26"/>
          <w:lang w:val="ru-RU" w:eastAsia="ru-RU"/>
        </w:rPr>
        <w:t xml:space="preserve"> факторов), и выработки предложений по их устранению. </w:t>
      </w:r>
    </w:p>
    <w:p w:rsidR="009A4D9C" w:rsidRPr="009A4D9C" w:rsidRDefault="009A4D9C" w:rsidP="009A4D9C">
      <w:pPr>
        <w:pStyle w:val="Default"/>
        <w:suppressAutoHyphens/>
        <w:ind w:firstLine="567"/>
        <w:jc w:val="both"/>
        <w:rPr>
          <w:rFonts w:ascii="Times New Roman" w:hAnsi="Times New Roman" w:cs="Times New Roman"/>
          <w:sz w:val="26"/>
          <w:szCs w:val="26"/>
        </w:rPr>
      </w:pPr>
    </w:p>
    <w:p w:rsidR="009A4D9C" w:rsidRPr="00655A37" w:rsidRDefault="009A4D9C" w:rsidP="00E94C5F">
      <w:pPr>
        <w:pStyle w:val="20"/>
        <w:numPr>
          <w:ilvl w:val="1"/>
          <w:numId w:val="24"/>
        </w:numPr>
        <w:spacing w:before="120" w:after="60"/>
        <w:jc w:val="both"/>
        <w:rPr>
          <w:b/>
          <w:i/>
          <w:color w:val="000000"/>
          <w:sz w:val="26"/>
          <w:szCs w:val="26"/>
          <w:lang w:val="ru-RU" w:eastAsia="ru-RU"/>
        </w:rPr>
      </w:pPr>
      <w:bookmarkStart w:id="42" w:name="_Toc142571261"/>
      <w:r w:rsidRPr="00655A37">
        <w:rPr>
          <w:b/>
          <w:i/>
          <w:color w:val="000000"/>
          <w:sz w:val="26"/>
          <w:szCs w:val="26"/>
          <w:lang w:val="ru-RU" w:eastAsia="ru-RU"/>
        </w:rPr>
        <w:t>Конфликт интересов</w:t>
      </w:r>
      <w:bookmarkEnd w:id="42"/>
    </w:p>
    <w:p w:rsidR="009A4D9C" w:rsidRPr="009A4D9C" w:rsidRDefault="009A4D9C" w:rsidP="009A4D9C">
      <w:pPr>
        <w:pStyle w:val="Default"/>
        <w:suppressAutoHyphens/>
        <w:ind w:firstLine="567"/>
        <w:jc w:val="both"/>
        <w:rPr>
          <w:rFonts w:ascii="Times New Roman" w:hAnsi="Times New Roman" w:cs="Times New Roman"/>
          <w:sz w:val="26"/>
          <w:szCs w:val="26"/>
        </w:rPr>
      </w:pPr>
      <w:r w:rsidRPr="009A4D9C">
        <w:rPr>
          <w:rFonts w:ascii="Times New Roman" w:hAnsi="Times New Roman" w:cs="Times New Roman"/>
          <w:sz w:val="26"/>
          <w:szCs w:val="26"/>
        </w:rPr>
        <w:t xml:space="preserve">В </w:t>
      </w:r>
      <w:r>
        <w:rPr>
          <w:rFonts w:ascii="Times New Roman" w:hAnsi="Times New Roman" w:cs="Times New Roman"/>
          <w:sz w:val="26"/>
          <w:szCs w:val="26"/>
        </w:rPr>
        <w:t>Компании</w:t>
      </w:r>
      <w:r w:rsidRPr="009A4D9C">
        <w:rPr>
          <w:rFonts w:ascii="Times New Roman" w:hAnsi="Times New Roman" w:cs="Times New Roman"/>
          <w:sz w:val="26"/>
          <w:szCs w:val="26"/>
        </w:rPr>
        <w:t xml:space="preserve"> внедрены процедуры </w:t>
      </w:r>
      <w:r w:rsidR="006C24DF">
        <w:rPr>
          <w:rFonts w:ascii="Times New Roman" w:hAnsi="Times New Roman" w:cs="Times New Roman"/>
          <w:sz w:val="26"/>
          <w:szCs w:val="26"/>
        </w:rPr>
        <w:t xml:space="preserve">по </w:t>
      </w:r>
      <w:r w:rsidRPr="009A4D9C">
        <w:rPr>
          <w:rFonts w:ascii="Times New Roman" w:hAnsi="Times New Roman" w:cs="Times New Roman"/>
          <w:sz w:val="26"/>
          <w:szCs w:val="26"/>
        </w:rPr>
        <w:t>управлени</w:t>
      </w:r>
      <w:r w:rsidR="006C24DF">
        <w:rPr>
          <w:rFonts w:ascii="Times New Roman" w:hAnsi="Times New Roman" w:cs="Times New Roman"/>
          <w:sz w:val="26"/>
          <w:szCs w:val="26"/>
        </w:rPr>
        <w:t>ю</w:t>
      </w:r>
      <w:r w:rsidRPr="009A4D9C">
        <w:rPr>
          <w:rFonts w:ascii="Times New Roman" w:hAnsi="Times New Roman" w:cs="Times New Roman"/>
          <w:sz w:val="26"/>
          <w:szCs w:val="26"/>
        </w:rPr>
        <w:t xml:space="preserve"> Конфликтом интересов. Управление Конфликтом интересов является одним из важнейших антикоррупционных механизмов, в связи с этим </w:t>
      </w:r>
      <w:r w:rsidR="00057A04">
        <w:rPr>
          <w:rFonts w:ascii="Times New Roman" w:hAnsi="Times New Roman" w:cs="Times New Roman"/>
          <w:sz w:val="26"/>
          <w:szCs w:val="26"/>
        </w:rPr>
        <w:t>Компания</w:t>
      </w:r>
      <w:r w:rsidRPr="009A4D9C">
        <w:rPr>
          <w:rFonts w:ascii="Times New Roman" w:hAnsi="Times New Roman" w:cs="Times New Roman"/>
          <w:sz w:val="26"/>
          <w:szCs w:val="26"/>
        </w:rPr>
        <w:t xml:space="preserve"> уделяет большое внимание предотвращению реализации Коррупционных рисков, связанных с Конфликтом интересов, и их урегулированию.</w:t>
      </w:r>
    </w:p>
    <w:p w:rsidR="009A4D9C" w:rsidRPr="00B8122E" w:rsidRDefault="009A4D9C" w:rsidP="00B8122E">
      <w:pPr>
        <w:ind w:firstLine="709"/>
        <w:jc w:val="both"/>
        <w:rPr>
          <w:rFonts w:cs="Courier New"/>
          <w:sz w:val="26"/>
          <w:szCs w:val="26"/>
          <w:lang w:val="ru-RU" w:eastAsia="ru-RU"/>
        </w:rPr>
      </w:pPr>
      <w:r w:rsidRPr="00CC1967">
        <w:rPr>
          <w:sz w:val="26"/>
          <w:szCs w:val="26"/>
          <w:lang w:val="ru-RU"/>
        </w:rPr>
        <w:t xml:space="preserve">Любой Сотрудник при выполнении своих должностных обязанностей обязан руководствоваться интересами и целями Компании и избегать ситуаций или обстоятельств, при которых его частные интересы будут противоречить интересам и целям Компании. </w:t>
      </w:r>
      <w:r w:rsidRPr="00B8122E">
        <w:rPr>
          <w:sz w:val="26"/>
          <w:szCs w:val="26"/>
          <w:lang w:val="ru-RU"/>
        </w:rPr>
        <w:t>В случае возникновения Конфликта интересов (или возможности его возникновения) Сотрудник должен довести данную информацию до сведения Компании для принятия соответствующих мер реагирования посредством обращения</w:t>
      </w:r>
      <w:r w:rsidR="00B8122E">
        <w:rPr>
          <w:sz w:val="26"/>
          <w:szCs w:val="26"/>
          <w:lang w:val="ru-RU"/>
        </w:rPr>
        <w:t xml:space="preserve"> к</w:t>
      </w:r>
      <w:r w:rsidRPr="00B8122E">
        <w:rPr>
          <w:sz w:val="26"/>
          <w:szCs w:val="26"/>
          <w:lang w:val="ru-RU"/>
        </w:rPr>
        <w:t xml:space="preserve"> </w:t>
      </w:r>
      <w:r w:rsidR="00B8122E">
        <w:rPr>
          <w:sz w:val="26"/>
          <w:szCs w:val="26"/>
          <w:lang w:val="ru-RU"/>
        </w:rPr>
        <w:t xml:space="preserve">Директору по персоналу, </w:t>
      </w:r>
      <w:r w:rsidRPr="00B8122E">
        <w:rPr>
          <w:sz w:val="26"/>
          <w:szCs w:val="26"/>
          <w:lang w:val="ru-RU"/>
        </w:rPr>
        <w:t>в порядке, установленным соответствующим ВНД.</w:t>
      </w:r>
    </w:p>
    <w:p w:rsidR="009A4D9C" w:rsidRPr="009A4D9C" w:rsidRDefault="009A4D9C" w:rsidP="009A4D9C">
      <w:pPr>
        <w:pStyle w:val="Default"/>
        <w:suppressAutoHyphens/>
        <w:ind w:firstLine="567"/>
        <w:jc w:val="both"/>
        <w:rPr>
          <w:rFonts w:ascii="Times New Roman" w:hAnsi="Times New Roman" w:cs="Times New Roman"/>
          <w:sz w:val="26"/>
          <w:szCs w:val="26"/>
        </w:rPr>
      </w:pPr>
    </w:p>
    <w:p w:rsidR="009A4D9C" w:rsidRPr="00655A37" w:rsidRDefault="009A4D9C" w:rsidP="00E94C5F">
      <w:pPr>
        <w:pStyle w:val="20"/>
        <w:numPr>
          <w:ilvl w:val="1"/>
          <w:numId w:val="24"/>
        </w:numPr>
        <w:spacing w:before="120" w:after="60"/>
        <w:jc w:val="both"/>
        <w:rPr>
          <w:b/>
          <w:i/>
          <w:color w:val="000000"/>
          <w:sz w:val="26"/>
          <w:szCs w:val="26"/>
          <w:lang w:val="ru-RU" w:eastAsia="ru-RU"/>
        </w:rPr>
      </w:pPr>
      <w:bookmarkStart w:id="43" w:name="_Toc142571262"/>
      <w:r w:rsidRPr="00655A37">
        <w:rPr>
          <w:b/>
          <w:i/>
          <w:color w:val="000000"/>
          <w:sz w:val="26"/>
          <w:szCs w:val="26"/>
          <w:lang w:val="ru-RU" w:eastAsia="ru-RU"/>
        </w:rPr>
        <w:t>Подарки, знаки делового гостеприимства и представительские расходы</w:t>
      </w:r>
      <w:bookmarkEnd w:id="43"/>
    </w:p>
    <w:p w:rsidR="009A4D9C" w:rsidRPr="009A4D9C" w:rsidRDefault="009A4D9C" w:rsidP="009A4D9C">
      <w:pPr>
        <w:pStyle w:val="Default"/>
        <w:suppressAutoHyphens/>
        <w:ind w:firstLine="567"/>
        <w:jc w:val="both"/>
        <w:rPr>
          <w:rFonts w:ascii="Times New Roman" w:hAnsi="Times New Roman" w:cs="Times New Roman"/>
          <w:sz w:val="26"/>
          <w:szCs w:val="26"/>
        </w:rPr>
      </w:pPr>
      <w:r w:rsidRPr="009A4D9C">
        <w:rPr>
          <w:rFonts w:ascii="Times New Roman" w:hAnsi="Times New Roman" w:cs="Times New Roman"/>
          <w:sz w:val="26"/>
          <w:szCs w:val="26"/>
        </w:rPr>
        <w:t>Подарки и знаки делового гостеприимства, в том числе в виде оказания услуг, выполнения работ, предоставления скидок, вознаграждений, иных преимуществ, не должны ставить принимающую сторону в зависимое положение. Сотрудники могут принимать от третьих лиц и предлагать деловые подарки и знаки делового гостеприимства, если они соответствуют одновременно всем следующим принципам:</w:t>
      </w:r>
    </w:p>
    <w:p w:rsidR="009A4D9C" w:rsidRPr="009A4D9C" w:rsidRDefault="009A4D9C" w:rsidP="006C24DF">
      <w:pPr>
        <w:pStyle w:val="Default"/>
        <w:numPr>
          <w:ilvl w:val="0"/>
          <w:numId w:val="29"/>
        </w:numPr>
        <w:suppressAutoHyphens/>
        <w:jc w:val="both"/>
        <w:rPr>
          <w:rFonts w:ascii="Times New Roman" w:hAnsi="Times New Roman" w:cs="Times New Roman"/>
          <w:sz w:val="26"/>
          <w:szCs w:val="26"/>
        </w:rPr>
      </w:pPr>
      <w:r w:rsidRPr="009A4D9C">
        <w:rPr>
          <w:rFonts w:ascii="Times New Roman" w:hAnsi="Times New Roman" w:cs="Times New Roman"/>
          <w:sz w:val="26"/>
          <w:szCs w:val="26"/>
        </w:rPr>
        <w:t>соответствуют требованиям действующего законодательства и ВНД;</w:t>
      </w:r>
    </w:p>
    <w:p w:rsidR="009A4D9C" w:rsidRPr="009A4D9C" w:rsidRDefault="009A4D9C" w:rsidP="006C24DF">
      <w:pPr>
        <w:pStyle w:val="Default"/>
        <w:numPr>
          <w:ilvl w:val="0"/>
          <w:numId w:val="29"/>
        </w:numPr>
        <w:suppressAutoHyphens/>
        <w:jc w:val="both"/>
        <w:rPr>
          <w:rFonts w:ascii="Times New Roman" w:hAnsi="Times New Roman" w:cs="Times New Roman"/>
          <w:sz w:val="26"/>
          <w:szCs w:val="26"/>
        </w:rPr>
      </w:pPr>
      <w:r w:rsidRPr="009A4D9C">
        <w:rPr>
          <w:rFonts w:ascii="Times New Roman" w:hAnsi="Times New Roman" w:cs="Times New Roman"/>
          <w:sz w:val="26"/>
          <w:szCs w:val="26"/>
        </w:rPr>
        <w:t>не могут быть расценены как Коммерческий подкуп или попытка оказания влияния на надлежащее и беспристрастное исполнение Сотрудниками своих должностных обязанностей;</w:t>
      </w:r>
    </w:p>
    <w:p w:rsidR="009A4D9C" w:rsidRPr="009A4D9C" w:rsidRDefault="009A4D9C" w:rsidP="006C24DF">
      <w:pPr>
        <w:pStyle w:val="Default"/>
        <w:numPr>
          <w:ilvl w:val="0"/>
          <w:numId w:val="29"/>
        </w:numPr>
        <w:suppressAutoHyphens/>
        <w:jc w:val="both"/>
        <w:rPr>
          <w:rFonts w:ascii="Times New Roman" w:hAnsi="Times New Roman" w:cs="Times New Roman"/>
          <w:sz w:val="26"/>
          <w:szCs w:val="26"/>
        </w:rPr>
      </w:pPr>
      <w:r w:rsidRPr="009A4D9C">
        <w:rPr>
          <w:rFonts w:ascii="Times New Roman" w:hAnsi="Times New Roman" w:cs="Times New Roman"/>
          <w:sz w:val="26"/>
          <w:szCs w:val="26"/>
        </w:rPr>
        <w:t>не носят систематического характера;</w:t>
      </w:r>
    </w:p>
    <w:p w:rsidR="009A4D9C" w:rsidRPr="009A4D9C" w:rsidRDefault="009A4D9C" w:rsidP="006C24DF">
      <w:pPr>
        <w:pStyle w:val="Default"/>
        <w:numPr>
          <w:ilvl w:val="0"/>
          <w:numId w:val="29"/>
        </w:numPr>
        <w:suppressAutoHyphens/>
        <w:jc w:val="both"/>
        <w:rPr>
          <w:rFonts w:ascii="Times New Roman" w:hAnsi="Times New Roman" w:cs="Times New Roman"/>
          <w:sz w:val="26"/>
          <w:szCs w:val="26"/>
        </w:rPr>
      </w:pPr>
      <w:r w:rsidRPr="009A4D9C">
        <w:rPr>
          <w:rFonts w:ascii="Times New Roman" w:hAnsi="Times New Roman" w:cs="Times New Roman"/>
          <w:sz w:val="26"/>
          <w:szCs w:val="26"/>
        </w:rPr>
        <w:t xml:space="preserve">не создают </w:t>
      </w:r>
      <w:proofErr w:type="spellStart"/>
      <w:r w:rsidRPr="009A4D9C">
        <w:rPr>
          <w:rFonts w:ascii="Times New Roman" w:hAnsi="Times New Roman" w:cs="Times New Roman"/>
          <w:sz w:val="26"/>
          <w:szCs w:val="26"/>
        </w:rPr>
        <w:t>репутационных</w:t>
      </w:r>
      <w:proofErr w:type="spellEnd"/>
      <w:r w:rsidRPr="009A4D9C">
        <w:rPr>
          <w:rFonts w:ascii="Times New Roman" w:hAnsi="Times New Roman" w:cs="Times New Roman"/>
          <w:sz w:val="26"/>
          <w:szCs w:val="26"/>
        </w:rPr>
        <w:t xml:space="preserve"> или иных рисков для </w:t>
      </w:r>
      <w:r>
        <w:rPr>
          <w:rFonts w:ascii="Times New Roman" w:hAnsi="Times New Roman" w:cs="Times New Roman"/>
          <w:sz w:val="26"/>
          <w:szCs w:val="26"/>
        </w:rPr>
        <w:t>Компании</w:t>
      </w:r>
      <w:r w:rsidRPr="009A4D9C">
        <w:rPr>
          <w:rFonts w:ascii="Times New Roman" w:hAnsi="Times New Roman" w:cs="Times New Roman"/>
          <w:sz w:val="26"/>
          <w:szCs w:val="26"/>
        </w:rPr>
        <w:t xml:space="preserve"> в случае раскрытия информации о подарках или представительских расходах; </w:t>
      </w:r>
    </w:p>
    <w:p w:rsidR="009A4D9C" w:rsidRDefault="009A4D9C" w:rsidP="006C24DF">
      <w:pPr>
        <w:pStyle w:val="Default"/>
        <w:numPr>
          <w:ilvl w:val="0"/>
          <w:numId w:val="29"/>
        </w:numPr>
        <w:suppressAutoHyphens/>
        <w:jc w:val="both"/>
        <w:rPr>
          <w:rFonts w:ascii="Times New Roman" w:hAnsi="Times New Roman" w:cs="Times New Roman"/>
          <w:sz w:val="26"/>
          <w:szCs w:val="26"/>
        </w:rPr>
      </w:pPr>
      <w:r w:rsidRPr="009A4D9C">
        <w:rPr>
          <w:rFonts w:ascii="Times New Roman" w:hAnsi="Times New Roman" w:cs="Times New Roman"/>
          <w:sz w:val="26"/>
          <w:szCs w:val="26"/>
        </w:rPr>
        <w:t>не дарятся/принимаются в ходе проведения закупочных процедур и/или во время прямых переговоров при заключении договоров или ин</w:t>
      </w:r>
      <w:r w:rsidR="006C24DF">
        <w:rPr>
          <w:rFonts w:ascii="Times New Roman" w:hAnsi="Times New Roman" w:cs="Times New Roman"/>
          <w:sz w:val="26"/>
          <w:szCs w:val="26"/>
        </w:rPr>
        <w:t>ых сделок с Деловыми партнерами;</w:t>
      </w:r>
    </w:p>
    <w:p w:rsidR="006C24DF" w:rsidRPr="009A4D9C" w:rsidRDefault="006C24DF" w:rsidP="006C24DF">
      <w:pPr>
        <w:pStyle w:val="Default"/>
        <w:numPr>
          <w:ilvl w:val="0"/>
          <w:numId w:val="29"/>
        </w:numPr>
        <w:suppressAutoHyphens/>
        <w:jc w:val="both"/>
        <w:rPr>
          <w:rFonts w:ascii="Times New Roman" w:hAnsi="Times New Roman" w:cs="Times New Roman"/>
          <w:sz w:val="26"/>
          <w:szCs w:val="26"/>
        </w:rPr>
      </w:pPr>
      <w:r w:rsidRPr="006C24DF">
        <w:rPr>
          <w:rFonts w:ascii="Times New Roman" w:hAnsi="Times New Roman" w:cs="Times New Roman"/>
          <w:sz w:val="26"/>
          <w:szCs w:val="26"/>
        </w:rPr>
        <w:t>Не дарятся в виде денежных средств, как наличных, так и безналичных, независимо от валюты, от имени Общества, его Сотрудников и представителей</w:t>
      </w:r>
      <w:r>
        <w:rPr>
          <w:rFonts w:ascii="Times New Roman" w:hAnsi="Times New Roman" w:cs="Times New Roman"/>
          <w:sz w:val="26"/>
          <w:szCs w:val="26"/>
        </w:rPr>
        <w:t>.</w:t>
      </w:r>
    </w:p>
    <w:p w:rsidR="009A4D9C" w:rsidRPr="009A4D9C" w:rsidRDefault="009A4D9C" w:rsidP="009A4D9C">
      <w:pPr>
        <w:pStyle w:val="Default"/>
        <w:suppressAutoHyphens/>
        <w:ind w:firstLine="567"/>
        <w:jc w:val="both"/>
        <w:rPr>
          <w:rFonts w:ascii="Times New Roman" w:hAnsi="Times New Roman" w:cs="Times New Roman"/>
          <w:sz w:val="26"/>
          <w:szCs w:val="26"/>
        </w:rPr>
      </w:pPr>
      <w:r w:rsidRPr="009A4D9C">
        <w:rPr>
          <w:rFonts w:ascii="Times New Roman" w:hAnsi="Times New Roman" w:cs="Times New Roman"/>
          <w:sz w:val="26"/>
          <w:szCs w:val="26"/>
        </w:rPr>
        <w:t xml:space="preserve">Сотрудники ни при каких обстоятельствах не должны принимать от Деловых партнеров и иных третьих лица подарков в виде денежных средств, как наличных, так и безналичных, независимо от валюты, требовать какие-либо подарки или предоставления личной выгоды любого характера, в том числе и от имени </w:t>
      </w:r>
      <w:r>
        <w:rPr>
          <w:rFonts w:ascii="Times New Roman" w:hAnsi="Times New Roman" w:cs="Times New Roman"/>
          <w:sz w:val="26"/>
          <w:szCs w:val="26"/>
        </w:rPr>
        <w:t>Компании</w:t>
      </w:r>
      <w:r w:rsidRPr="009A4D9C">
        <w:rPr>
          <w:rFonts w:ascii="Times New Roman" w:hAnsi="Times New Roman" w:cs="Times New Roman"/>
          <w:sz w:val="26"/>
          <w:szCs w:val="26"/>
        </w:rPr>
        <w:t xml:space="preserve">, его Сотрудников и представителей. </w:t>
      </w:r>
    </w:p>
    <w:p w:rsidR="009A4D9C" w:rsidRPr="009A4D9C" w:rsidRDefault="009A4D9C" w:rsidP="009A4D9C">
      <w:pPr>
        <w:pStyle w:val="Default"/>
        <w:suppressAutoHyphens/>
        <w:ind w:firstLine="567"/>
        <w:jc w:val="both"/>
        <w:rPr>
          <w:rFonts w:ascii="Times New Roman" w:hAnsi="Times New Roman" w:cs="Times New Roman"/>
          <w:sz w:val="26"/>
          <w:szCs w:val="26"/>
        </w:rPr>
      </w:pPr>
      <w:r w:rsidRPr="009A4D9C">
        <w:rPr>
          <w:rFonts w:ascii="Times New Roman" w:hAnsi="Times New Roman" w:cs="Times New Roman"/>
          <w:sz w:val="26"/>
          <w:szCs w:val="26"/>
        </w:rPr>
        <w:t>Не допускается дарение подарков Государственным должностным лицам</w:t>
      </w:r>
      <w:r w:rsidR="006C24DF">
        <w:rPr>
          <w:rFonts w:ascii="Times New Roman" w:hAnsi="Times New Roman" w:cs="Times New Roman"/>
          <w:sz w:val="26"/>
          <w:szCs w:val="26"/>
        </w:rPr>
        <w:t xml:space="preserve">, </w:t>
      </w:r>
      <w:r w:rsidR="006C24DF" w:rsidRPr="006C24DF">
        <w:rPr>
          <w:rFonts w:ascii="Times New Roman" w:hAnsi="Times New Roman" w:cs="Times New Roman"/>
          <w:sz w:val="26"/>
          <w:szCs w:val="26"/>
        </w:rPr>
        <w:t>Иностранным должностным лицам, Должностным лицам публичной международной организации</w:t>
      </w:r>
      <w:r w:rsidRPr="009A4D9C">
        <w:rPr>
          <w:rFonts w:ascii="Times New Roman" w:hAnsi="Times New Roman" w:cs="Times New Roman"/>
          <w:sz w:val="26"/>
          <w:szCs w:val="26"/>
        </w:rPr>
        <w:t xml:space="preserve"> подарков за исключением подарков, предусмотренных действующим законодательством Российской Федерации. Сотрудник, осуществляющий дарение подарка Государственному должностному лицу, </w:t>
      </w:r>
      <w:r w:rsidR="00011D56">
        <w:rPr>
          <w:rFonts w:ascii="Times New Roman" w:hAnsi="Times New Roman" w:cs="Times New Roman"/>
          <w:sz w:val="26"/>
          <w:szCs w:val="26"/>
        </w:rPr>
        <w:t>Иностранному должностному лицу, Должностному лицу</w:t>
      </w:r>
      <w:r w:rsidR="00011D56" w:rsidRPr="006C24DF">
        <w:rPr>
          <w:rFonts w:ascii="Times New Roman" w:hAnsi="Times New Roman" w:cs="Times New Roman"/>
          <w:sz w:val="26"/>
          <w:szCs w:val="26"/>
        </w:rPr>
        <w:t xml:space="preserve"> публичной международной организации</w:t>
      </w:r>
      <w:r w:rsidR="00011D56" w:rsidRPr="009A4D9C">
        <w:rPr>
          <w:rFonts w:ascii="Times New Roman" w:hAnsi="Times New Roman" w:cs="Times New Roman"/>
          <w:sz w:val="26"/>
          <w:szCs w:val="26"/>
        </w:rPr>
        <w:t xml:space="preserve"> </w:t>
      </w:r>
      <w:r w:rsidRPr="009A4D9C">
        <w:rPr>
          <w:rFonts w:ascii="Times New Roman" w:hAnsi="Times New Roman" w:cs="Times New Roman"/>
          <w:sz w:val="26"/>
          <w:szCs w:val="26"/>
        </w:rPr>
        <w:t xml:space="preserve">обязан ознакомиться с первичными документами, подтверждающими стоимость данного подарка, а также быть готовым подтвердить цель и повод для дарения во избежание риска подозрения во взяточничестве. В соответствии с действующим законодательством Российской Федерации любой подарок </w:t>
      </w:r>
      <w:r w:rsidR="00011D56">
        <w:rPr>
          <w:rFonts w:ascii="Times New Roman" w:hAnsi="Times New Roman" w:cs="Times New Roman"/>
          <w:sz w:val="26"/>
          <w:szCs w:val="26"/>
        </w:rPr>
        <w:t>(</w:t>
      </w:r>
      <w:r w:rsidRPr="009A4D9C">
        <w:rPr>
          <w:rFonts w:ascii="Times New Roman" w:hAnsi="Times New Roman" w:cs="Times New Roman"/>
          <w:sz w:val="26"/>
          <w:szCs w:val="26"/>
        </w:rPr>
        <w:t>вне зависимости от его стоимости</w:t>
      </w:r>
      <w:r w:rsidR="00011D56">
        <w:rPr>
          <w:rFonts w:ascii="Times New Roman" w:hAnsi="Times New Roman" w:cs="Times New Roman"/>
          <w:sz w:val="26"/>
          <w:szCs w:val="26"/>
        </w:rPr>
        <w:t>)</w:t>
      </w:r>
      <w:r w:rsidRPr="009A4D9C">
        <w:rPr>
          <w:rFonts w:ascii="Times New Roman" w:hAnsi="Times New Roman" w:cs="Times New Roman"/>
          <w:sz w:val="26"/>
          <w:szCs w:val="26"/>
        </w:rPr>
        <w:t xml:space="preserve">, </w:t>
      </w:r>
      <w:r w:rsidR="00011D56">
        <w:rPr>
          <w:rFonts w:ascii="Times New Roman" w:hAnsi="Times New Roman" w:cs="Times New Roman"/>
          <w:sz w:val="26"/>
          <w:szCs w:val="26"/>
        </w:rPr>
        <w:t>оказание</w:t>
      </w:r>
      <w:r w:rsidR="00011D56" w:rsidRPr="009A4D9C">
        <w:rPr>
          <w:rFonts w:ascii="Times New Roman" w:hAnsi="Times New Roman" w:cs="Times New Roman"/>
          <w:sz w:val="26"/>
          <w:szCs w:val="26"/>
        </w:rPr>
        <w:t xml:space="preserve"> </w:t>
      </w:r>
      <w:r w:rsidRPr="009A4D9C">
        <w:rPr>
          <w:rFonts w:ascii="Times New Roman" w:hAnsi="Times New Roman" w:cs="Times New Roman"/>
          <w:sz w:val="26"/>
          <w:szCs w:val="26"/>
        </w:rPr>
        <w:t>знаков делового гостеприимства</w:t>
      </w:r>
      <w:r w:rsidR="00011D56">
        <w:rPr>
          <w:rFonts w:ascii="Times New Roman" w:hAnsi="Times New Roman" w:cs="Times New Roman"/>
          <w:sz w:val="26"/>
          <w:szCs w:val="26"/>
        </w:rPr>
        <w:t>,</w:t>
      </w:r>
      <w:r w:rsidRPr="009A4D9C">
        <w:rPr>
          <w:rFonts w:ascii="Times New Roman" w:hAnsi="Times New Roman" w:cs="Times New Roman"/>
          <w:sz w:val="26"/>
          <w:szCs w:val="26"/>
        </w:rPr>
        <w:t xml:space="preserve"> </w:t>
      </w:r>
      <w:r w:rsidR="00011D56">
        <w:rPr>
          <w:rFonts w:ascii="Times New Roman" w:hAnsi="Times New Roman" w:cs="Times New Roman"/>
          <w:sz w:val="26"/>
          <w:szCs w:val="26"/>
        </w:rPr>
        <w:t xml:space="preserve">оплата </w:t>
      </w:r>
      <w:r w:rsidRPr="009A4D9C">
        <w:rPr>
          <w:rFonts w:ascii="Times New Roman" w:hAnsi="Times New Roman" w:cs="Times New Roman"/>
          <w:sz w:val="26"/>
          <w:szCs w:val="26"/>
        </w:rPr>
        <w:t>развлечени</w:t>
      </w:r>
      <w:r w:rsidR="00011D56">
        <w:rPr>
          <w:rFonts w:ascii="Times New Roman" w:hAnsi="Times New Roman" w:cs="Times New Roman"/>
          <w:sz w:val="26"/>
          <w:szCs w:val="26"/>
        </w:rPr>
        <w:t>й</w:t>
      </w:r>
      <w:r w:rsidRPr="009A4D9C">
        <w:rPr>
          <w:rFonts w:ascii="Times New Roman" w:hAnsi="Times New Roman" w:cs="Times New Roman"/>
          <w:sz w:val="26"/>
          <w:szCs w:val="26"/>
        </w:rPr>
        <w:t xml:space="preserve">, </w:t>
      </w:r>
      <w:r w:rsidR="00011D56">
        <w:rPr>
          <w:rFonts w:ascii="Times New Roman" w:hAnsi="Times New Roman" w:cs="Times New Roman"/>
          <w:sz w:val="26"/>
          <w:szCs w:val="26"/>
        </w:rPr>
        <w:t>предоставление</w:t>
      </w:r>
      <w:r w:rsidR="00011D56" w:rsidRPr="009A4D9C">
        <w:rPr>
          <w:rFonts w:ascii="Times New Roman" w:hAnsi="Times New Roman" w:cs="Times New Roman"/>
          <w:sz w:val="26"/>
          <w:szCs w:val="26"/>
        </w:rPr>
        <w:t xml:space="preserve"> </w:t>
      </w:r>
      <w:r w:rsidRPr="009A4D9C">
        <w:rPr>
          <w:rFonts w:ascii="Times New Roman" w:hAnsi="Times New Roman" w:cs="Times New Roman"/>
          <w:sz w:val="26"/>
          <w:szCs w:val="26"/>
        </w:rPr>
        <w:t xml:space="preserve">услуг имущественного характера могут быть при определенных обстоятельствах расценены как </w:t>
      </w:r>
      <w:r w:rsidR="00011D56">
        <w:rPr>
          <w:rFonts w:ascii="Times New Roman" w:hAnsi="Times New Roman" w:cs="Times New Roman"/>
          <w:sz w:val="26"/>
          <w:szCs w:val="26"/>
        </w:rPr>
        <w:t>Дача в</w:t>
      </w:r>
      <w:r w:rsidRPr="009A4D9C">
        <w:rPr>
          <w:rFonts w:ascii="Times New Roman" w:hAnsi="Times New Roman" w:cs="Times New Roman"/>
          <w:sz w:val="26"/>
          <w:szCs w:val="26"/>
        </w:rPr>
        <w:t>зятк</w:t>
      </w:r>
      <w:r w:rsidR="00011D56">
        <w:rPr>
          <w:rFonts w:ascii="Times New Roman" w:hAnsi="Times New Roman" w:cs="Times New Roman"/>
          <w:sz w:val="26"/>
          <w:szCs w:val="26"/>
        </w:rPr>
        <w:t>и</w:t>
      </w:r>
      <w:r w:rsidRPr="009A4D9C">
        <w:rPr>
          <w:rFonts w:ascii="Times New Roman" w:hAnsi="Times New Roman" w:cs="Times New Roman"/>
          <w:sz w:val="26"/>
          <w:szCs w:val="26"/>
        </w:rPr>
        <w:t xml:space="preserve"> или Незаконное вознаграждение, если дарение происходит за совершение действий (бездействий) Государственного должностного лица, </w:t>
      </w:r>
      <w:r w:rsidR="00011D56" w:rsidRPr="00011D56">
        <w:rPr>
          <w:rFonts w:ascii="Times New Roman" w:hAnsi="Times New Roman" w:cs="Times New Roman"/>
          <w:sz w:val="26"/>
          <w:szCs w:val="26"/>
        </w:rPr>
        <w:t>Иностранного должностного лица, Должностного лица публичной международной организации</w:t>
      </w:r>
      <w:r w:rsidR="00011D56" w:rsidRPr="009A4D9C">
        <w:rPr>
          <w:rFonts w:ascii="Times New Roman" w:hAnsi="Times New Roman" w:cs="Times New Roman"/>
          <w:sz w:val="26"/>
          <w:szCs w:val="26"/>
        </w:rPr>
        <w:t xml:space="preserve"> </w:t>
      </w:r>
      <w:r w:rsidRPr="009A4D9C">
        <w:rPr>
          <w:rFonts w:ascii="Times New Roman" w:hAnsi="Times New Roman" w:cs="Times New Roman"/>
          <w:sz w:val="26"/>
          <w:szCs w:val="26"/>
        </w:rPr>
        <w:t>представителя бизнеса, а также общее покровительство или попустительство по службе.</w:t>
      </w:r>
    </w:p>
    <w:p w:rsidR="009A4D9C" w:rsidRPr="00B8122E" w:rsidRDefault="009A4D9C" w:rsidP="00B8122E">
      <w:pPr>
        <w:ind w:firstLine="709"/>
        <w:jc w:val="both"/>
        <w:rPr>
          <w:sz w:val="26"/>
          <w:szCs w:val="26"/>
          <w:lang w:val="ru-RU"/>
        </w:rPr>
      </w:pPr>
      <w:r w:rsidRPr="00B8122E">
        <w:rPr>
          <w:sz w:val="26"/>
          <w:szCs w:val="26"/>
          <w:lang w:val="ru-RU"/>
        </w:rPr>
        <w:t xml:space="preserve">При наличии сомнений по поводу дарения или получения подарка Сотрудник может обратиться </w:t>
      </w:r>
      <w:r w:rsidR="00B8122E">
        <w:rPr>
          <w:sz w:val="26"/>
          <w:szCs w:val="26"/>
          <w:lang w:val="ru-RU"/>
        </w:rPr>
        <w:t>к</w:t>
      </w:r>
      <w:r w:rsidRPr="00B8122E">
        <w:rPr>
          <w:sz w:val="26"/>
          <w:szCs w:val="26"/>
          <w:lang w:val="ru-RU"/>
        </w:rPr>
        <w:t xml:space="preserve"> </w:t>
      </w:r>
      <w:r w:rsidR="00B8122E">
        <w:rPr>
          <w:sz w:val="26"/>
          <w:szCs w:val="26"/>
          <w:lang w:val="ru-RU"/>
        </w:rPr>
        <w:t xml:space="preserve">Директору по персоналу, </w:t>
      </w:r>
      <w:r w:rsidRPr="00B8122E">
        <w:rPr>
          <w:sz w:val="26"/>
          <w:szCs w:val="26"/>
          <w:lang w:val="ru-RU"/>
        </w:rPr>
        <w:t>для получения разъяснений.</w:t>
      </w:r>
    </w:p>
    <w:p w:rsidR="007A3F0D" w:rsidRDefault="007A3F0D" w:rsidP="009A4D9C">
      <w:pPr>
        <w:pStyle w:val="Default"/>
        <w:suppressAutoHyphens/>
        <w:ind w:firstLine="567"/>
        <w:jc w:val="both"/>
        <w:rPr>
          <w:rFonts w:ascii="Times New Roman" w:hAnsi="Times New Roman" w:cs="Times New Roman"/>
          <w:sz w:val="26"/>
          <w:szCs w:val="26"/>
        </w:rPr>
      </w:pPr>
      <w:r w:rsidRPr="007A3F0D">
        <w:rPr>
          <w:rFonts w:ascii="Times New Roman" w:hAnsi="Times New Roman" w:cs="Times New Roman"/>
          <w:sz w:val="26"/>
          <w:szCs w:val="26"/>
        </w:rPr>
        <w:t>Не могут быть получены, предоставлены подарки и представительские расходы, если принятие, предоставление таких благ ставит его получателя в положение обязанной стороны</w:t>
      </w:r>
      <w:r>
        <w:rPr>
          <w:rFonts w:ascii="Times New Roman" w:hAnsi="Times New Roman" w:cs="Times New Roman"/>
          <w:sz w:val="26"/>
          <w:szCs w:val="26"/>
        </w:rPr>
        <w:t>.</w:t>
      </w:r>
    </w:p>
    <w:p w:rsidR="009A4D9C" w:rsidRPr="009A4D9C" w:rsidRDefault="007A3F0D" w:rsidP="009A4D9C">
      <w:pPr>
        <w:pStyle w:val="Default"/>
        <w:suppressAutoHyphens/>
        <w:ind w:firstLine="567"/>
        <w:jc w:val="both"/>
        <w:rPr>
          <w:rFonts w:ascii="Times New Roman" w:hAnsi="Times New Roman" w:cs="Times New Roman"/>
          <w:sz w:val="26"/>
          <w:szCs w:val="26"/>
        </w:rPr>
      </w:pPr>
      <w:r w:rsidRPr="007A3F0D">
        <w:rPr>
          <w:rFonts w:ascii="Times New Roman" w:hAnsi="Times New Roman" w:cs="Times New Roman"/>
          <w:sz w:val="26"/>
          <w:szCs w:val="26"/>
        </w:rPr>
        <w:t>При осуществлении представительских расходов Сотрудники должны действовать добросовестно, разумно и в строгом соответствии с законодательством Российской Федерации и ВНД Компании. За нецелевое расходование денежных средств Компании предусмотрена ответственность, в соответствии с законодательством Российской Федерации и ВНД Компании</w:t>
      </w:r>
      <w:r>
        <w:rPr>
          <w:rFonts w:ascii="Times New Roman" w:hAnsi="Times New Roman" w:cs="Times New Roman"/>
          <w:sz w:val="26"/>
          <w:szCs w:val="26"/>
        </w:rPr>
        <w:t>.</w:t>
      </w:r>
    </w:p>
    <w:p w:rsidR="009A4D9C" w:rsidRPr="00655A37" w:rsidRDefault="009A4D9C" w:rsidP="00E94C5F">
      <w:pPr>
        <w:pStyle w:val="20"/>
        <w:numPr>
          <w:ilvl w:val="1"/>
          <w:numId w:val="24"/>
        </w:numPr>
        <w:spacing w:before="120" w:after="60"/>
        <w:jc w:val="both"/>
        <w:rPr>
          <w:b/>
          <w:i/>
          <w:color w:val="000000"/>
          <w:sz w:val="26"/>
          <w:szCs w:val="26"/>
          <w:lang w:val="ru-RU" w:eastAsia="ru-RU"/>
        </w:rPr>
      </w:pPr>
      <w:bookmarkStart w:id="44" w:name="_Toc142571263"/>
      <w:r w:rsidRPr="00655A37">
        <w:rPr>
          <w:b/>
          <w:i/>
          <w:color w:val="000000"/>
          <w:sz w:val="26"/>
          <w:szCs w:val="26"/>
          <w:lang w:val="ru-RU" w:eastAsia="ru-RU"/>
        </w:rPr>
        <w:t>Обучение</w:t>
      </w:r>
      <w:bookmarkEnd w:id="44"/>
    </w:p>
    <w:p w:rsidR="009A4D9C" w:rsidRPr="009A4D9C" w:rsidRDefault="009A4D9C" w:rsidP="00646FD7">
      <w:pPr>
        <w:pStyle w:val="Default"/>
        <w:suppressAutoHyphens/>
        <w:ind w:firstLine="567"/>
        <w:jc w:val="both"/>
        <w:rPr>
          <w:rFonts w:ascii="Times New Roman" w:hAnsi="Times New Roman" w:cs="Times New Roman"/>
          <w:sz w:val="26"/>
          <w:szCs w:val="26"/>
        </w:rPr>
      </w:pPr>
      <w:r w:rsidRPr="009A4D9C">
        <w:rPr>
          <w:rFonts w:ascii="Times New Roman" w:hAnsi="Times New Roman" w:cs="Times New Roman"/>
          <w:sz w:val="26"/>
          <w:szCs w:val="26"/>
        </w:rPr>
        <w:t xml:space="preserve">В </w:t>
      </w:r>
      <w:r>
        <w:rPr>
          <w:rFonts w:ascii="Times New Roman" w:hAnsi="Times New Roman" w:cs="Times New Roman"/>
          <w:sz w:val="26"/>
          <w:szCs w:val="26"/>
        </w:rPr>
        <w:t>Компании</w:t>
      </w:r>
      <w:r w:rsidRPr="009A4D9C">
        <w:rPr>
          <w:rFonts w:ascii="Times New Roman" w:hAnsi="Times New Roman" w:cs="Times New Roman"/>
          <w:sz w:val="26"/>
          <w:szCs w:val="26"/>
        </w:rPr>
        <w:t xml:space="preserve"> организована работа по проведению </w:t>
      </w:r>
      <w:r w:rsidR="006059C7">
        <w:rPr>
          <w:rFonts w:ascii="Times New Roman" w:hAnsi="Times New Roman" w:cs="Times New Roman"/>
          <w:sz w:val="26"/>
          <w:szCs w:val="26"/>
        </w:rPr>
        <w:t xml:space="preserve">обязательного </w:t>
      </w:r>
      <w:r w:rsidRPr="009A4D9C">
        <w:rPr>
          <w:rFonts w:ascii="Times New Roman" w:hAnsi="Times New Roman" w:cs="Times New Roman"/>
          <w:sz w:val="26"/>
          <w:szCs w:val="26"/>
        </w:rPr>
        <w:t xml:space="preserve">обучения для Сотрудников </w:t>
      </w:r>
      <w:r w:rsidR="006059C7" w:rsidRPr="009A4D9C">
        <w:rPr>
          <w:rFonts w:ascii="Times New Roman" w:hAnsi="Times New Roman" w:cs="Times New Roman"/>
          <w:sz w:val="26"/>
          <w:szCs w:val="26"/>
        </w:rPr>
        <w:t xml:space="preserve">на руководящих и/или </w:t>
      </w:r>
      <w:proofErr w:type="spellStart"/>
      <w:r w:rsidR="006059C7" w:rsidRPr="009A4D9C">
        <w:rPr>
          <w:rFonts w:ascii="Times New Roman" w:hAnsi="Times New Roman" w:cs="Times New Roman"/>
          <w:sz w:val="26"/>
          <w:szCs w:val="26"/>
        </w:rPr>
        <w:t>коррупциоёмких</w:t>
      </w:r>
      <w:proofErr w:type="spellEnd"/>
      <w:r w:rsidR="006059C7" w:rsidRPr="009A4D9C">
        <w:rPr>
          <w:rFonts w:ascii="Times New Roman" w:hAnsi="Times New Roman" w:cs="Times New Roman"/>
          <w:sz w:val="26"/>
          <w:szCs w:val="26"/>
        </w:rPr>
        <w:t xml:space="preserve"> должностях </w:t>
      </w:r>
      <w:r w:rsidRPr="009A4D9C">
        <w:rPr>
          <w:rFonts w:ascii="Times New Roman" w:hAnsi="Times New Roman" w:cs="Times New Roman"/>
          <w:sz w:val="26"/>
          <w:szCs w:val="26"/>
        </w:rPr>
        <w:t>в части положений Этического кодекса и требований Антик</w:t>
      </w:r>
      <w:r w:rsidR="006059C7">
        <w:rPr>
          <w:rFonts w:ascii="Times New Roman" w:hAnsi="Times New Roman" w:cs="Times New Roman"/>
          <w:sz w:val="26"/>
          <w:szCs w:val="26"/>
        </w:rPr>
        <w:t>оррупционного законодательства</w:t>
      </w:r>
      <w:r w:rsidR="00646FD7">
        <w:rPr>
          <w:rFonts w:ascii="Times New Roman" w:hAnsi="Times New Roman" w:cs="Times New Roman"/>
          <w:sz w:val="26"/>
          <w:szCs w:val="26"/>
        </w:rPr>
        <w:t>,</w:t>
      </w:r>
      <w:r w:rsidR="00422EE5" w:rsidRPr="007C4E2C">
        <w:rPr>
          <w:rFonts w:ascii="Times New Roman" w:hAnsi="Times New Roman" w:cs="Times New Roman"/>
          <w:color w:val="auto"/>
          <w:sz w:val="26"/>
          <w:szCs w:val="26"/>
        </w:rPr>
        <w:t xml:space="preserve"> путем информирован</w:t>
      </w:r>
      <w:r w:rsidR="00646FD7">
        <w:rPr>
          <w:rFonts w:ascii="Times New Roman" w:hAnsi="Times New Roman" w:cs="Times New Roman"/>
          <w:color w:val="auto"/>
          <w:sz w:val="26"/>
          <w:szCs w:val="26"/>
        </w:rPr>
        <w:t xml:space="preserve">ия и обучения, </w:t>
      </w:r>
      <w:r w:rsidR="00422EE5" w:rsidRPr="007C4E2C">
        <w:rPr>
          <w:rFonts w:ascii="Times New Roman" w:hAnsi="Times New Roman" w:cs="Times New Roman"/>
          <w:color w:val="auto"/>
          <w:sz w:val="26"/>
          <w:szCs w:val="26"/>
        </w:rPr>
        <w:t xml:space="preserve">в целях поддержания их осведомленности в вопросах борьбы с </w:t>
      </w:r>
      <w:r w:rsidR="00422EE5">
        <w:rPr>
          <w:rFonts w:ascii="Times New Roman" w:hAnsi="Times New Roman" w:cs="Times New Roman"/>
          <w:color w:val="auto"/>
          <w:sz w:val="26"/>
          <w:szCs w:val="26"/>
        </w:rPr>
        <w:t>К</w:t>
      </w:r>
      <w:r w:rsidR="00422EE5" w:rsidRPr="007C4E2C">
        <w:rPr>
          <w:rFonts w:ascii="Times New Roman" w:hAnsi="Times New Roman" w:cs="Times New Roman"/>
          <w:color w:val="auto"/>
          <w:sz w:val="26"/>
          <w:szCs w:val="26"/>
        </w:rPr>
        <w:t>оррупцией</w:t>
      </w:r>
      <w:r w:rsidR="00422EE5">
        <w:rPr>
          <w:rFonts w:ascii="Times New Roman" w:hAnsi="Times New Roman" w:cs="Times New Roman"/>
          <w:color w:val="auto"/>
          <w:sz w:val="26"/>
          <w:szCs w:val="26"/>
        </w:rPr>
        <w:t>.</w:t>
      </w:r>
    </w:p>
    <w:p w:rsidR="009A4D9C" w:rsidRPr="00655A37" w:rsidRDefault="009A4D9C" w:rsidP="00E94C5F">
      <w:pPr>
        <w:pStyle w:val="20"/>
        <w:numPr>
          <w:ilvl w:val="1"/>
          <w:numId w:val="24"/>
        </w:numPr>
        <w:spacing w:before="120" w:after="60"/>
        <w:jc w:val="both"/>
        <w:rPr>
          <w:b/>
          <w:i/>
          <w:color w:val="000000"/>
          <w:sz w:val="26"/>
          <w:szCs w:val="26"/>
          <w:lang w:val="ru-RU" w:eastAsia="ru-RU"/>
        </w:rPr>
      </w:pPr>
      <w:bookmarkStart w:id="45" w:name="_Toc142571264"/>
      <w:r w:rsidRPr="00655A37">
        <w:rPr>
          <w:b/>
          <w:i/>
          <w:color w:val="000000"/>
          <w:sz w:val="26"/>
          <w:szCs w:val="26"/>
          <w:lang w:val="ru-RU" w:eastAsia="ru-RU"/>
        </w:rPr>
        <w:t>Комплексная и служебная проверки</w:t>
      </w:r>
      <w:bookmarkEnd w:id="45"/>
    </w:p>
    <w:p w:rsidR="009A4D9C" w:rsidRPr="009A4D9C" w:rsidRDefault="009A4D9C" w:rsidP="009A4D9C">
      <w:pPr>
        <w:pStyle w:val="Default"/>
        <w:suppressAutoHyphens/>
        <w:ind w:firstLine="567"/>
        <w:jc w:val="both"/>
        <w:rPr>
          <w:rFonts w:ascii="Times New Roman" w:hAnsi="Times New Roman" w:cs="Times New Roman"/>
          <w:sz w:val="26"/>
          <w:szCs w:val="26"/>
        </w:rPr>
      </w:pPr>
      <w:r w:rsidRPr="009A4D9C">
        <w:rPr>
          <w:rFonts w:ascii="Times New Roman" w:hAnsi="Times New Roman" w:cs="Times New Roman"/>
          <w:sz w:val="26"/>
          <w:szCs w:val="26"/>
        </w:rPr>
        <w:t xml:space="preserve">Одним из важнейших элементов </w:t>
      </w:r>
      <w:r w:rsidR="00CD62BE">
        <w:rPr>
          <w:rFonts w:ascii="Times New Roman" w:hAnsi="Times New Roman" w:cs="Times New Roman"/>
          <w:sz w:val="26"/>
          <w:szCs w:val="26"/>
        </w:rPr>
        <w:t>реализации антикоррупционных мер</w:t>
      </w:r>
      <w:r w:rsidRPr="009A4D9C">
        <w:rPr>
          <w:rFonts w:ascii="Times New Roman" w:hAnsi="Times New Roman" w:cs="Times New Roman"/>
          <w:sz w:val="26"/>
          <w:szCs w:val="26"/>
        </w:rPr>
        <w:t xml:space="preserve"> является комплексная проверка, осуществляемая в отношении Сотрудников, Деловых партнеров, а также отдельных проектов, работ, сделок или отношений. В процессе проведения комплексной проверки определяется корректность, реальность, правильность, достаточность, прозрачность и информативность реализуемых БП в части соблюдения требований Антик</w:t>
      </w:r>
      <w:r w:rsidR="00CD62BE">
        <w:rPr>
          <w:rFonts w:ascii="Times New Roman" w:hAnsi="Times New Roman" w:cs="Times New Roman"/>
          <w:sz w:val="26"/>
          <w:szCs w:val="26"/>
        </w:rPr>
        <w:t xml:space="preserve">оррупционного законодательства </w:t>
      </w:r>
      <w:r w:rsidRPr="009A4D9C">
        <w:rPr>
          <w:rFonts w:ascii="Times New Roman" w:hAnsi="Times New Roman" w:cs="Times New Roman"/>
          <w:sz w:val="26"/>
          <w:szCs w:val="26"/>
        </w:rPr>
        <w:t>и Политики.</w:t>
      </w:r>
    </w:p>
    <w:p w:rsidR="009A4D9C" w:rsidRPr="009A4D9C" w:rsidRDefault="00CD62BE" w:rsidP="009A4D9C">
      <w:pPr>
        <w:pStyle w:val="Default"/>
        <w:suppressAutoHyphens/>
        <w:ind w:firstLine="567"/>
        <w:jc w:val="both"/>
        <w:rPr>
          <w:rFonts w:ascii="Times New Roman" w:hAnsi="Times New Roman" w:cs="Times New Roman"/>
          <w:sz w:val="26"/>
          <w:szCs w:val="26"/>
        </w:rPr>
      </w:pPr>
      <w:r>
        <w:rPr>
          <w:rFonts w:ascii="Times New Roman" w:hAnsi="Times New Roman" w:cs="Times New Roman"/>
          <w:sz w:val="26"/>
          <w:szCs w:val="26"/>
        </w:rPr>
        <w:t>Компания</w:t>
      </w:r>
      <w:r w:rsidR="009A4D9C" w:rsidRPr="009A4D9C">
        <w:rPr>
          <w:rFonts w:ascii="Times New Roman" w:hAnsi="Times New Roman" w:cs="Times New Roman"/>
          <w:sz w:val="26"/>
          <w:szCs w:val="26"/>
        </w:rPr>
        <w:t xml:space="preserve"> воздерживается от взаимодействия с Деловыми партнерами или персоналом в случае, если такое взаимодействие ведет к нарушению принципов и требований настоящей Политики или норм Антикоррупционного законодательства.</w:t>
      </w:r>
    </w:p>
    <w:p w:rsidR="009A4D9C" w:rsidRPr="009A4D9C" w:rsidRDefault="009A4D9C" w:rsidP="009A4D9C">
      <w:pPr>
        <w:pStyle w:val="Default"/>
        <w:suppressAutoHyphens/>
        <w:ind w:firstLine="567"/>
        <w:jc w:val="both"/>
        <w:rPr>
          <w:rFonts w:ascii="Times New Roman" w:hAnsi="Times New Roman" w:cs="Times New Roman"/>
          <w:sz w:val="26"/>
          <w:szCs w:val="26"/>
        </w:rPr>
      </w:pPr>
      <w:r w:rsidRPr="009A4D9C">
        <w:rPr>
          <w:rFonts w:ascii="Times New Roman" w:hAnsi="Times New Roman" w:cs="Times New Roman"/>
          <w:sz w:val="26"/>
          <w:szCs w:val="26"/>
        </w:rPr>
        <w:t xml:space="preserve">Компания прилагает разумные усилия, чтобы минимизировать возможность реализации Коррупционных рисков в отношениях с Деловыми партнерами, которые могут быть вовлечены в коррупционную деятельность, а также в отношении Сотрудников, функционал которых также подвержен коррупционным рискам, для чего перед началом взаимодействия проводится комплексная проверка. </w:t>
      </w:r>
    </w:p>
    <w:p w:rsidR="009A4D9C" w:rsidRPr="009A4D9C" w:rsidRDefault="009A4D9C" w:rsidP="009A4D9C">
      <w:pPr>
        <w:pStyle w:val="Default"/>
        <w:suppressAutoHyphens/>
        <w:ind w:firstLine="567"/>
        <w:jc w:val="both"/>
        <w:rPr>
          <w:rFonts w:ascii="Times New Roman" w:hAnsi="Times New Roman" w:cs="Times New Roman"/>
          <w:sz w:val="26"/>
          <w:szCs w:val="26"/>
        </w:rPr>
      </w:pPr>
      <w:r w:rsidRPr="009A4D9C">
        <w:rPr>
          <w:rFonts w:ascii="Times New Roman" w:hAnsi="Times New Roman" w:cs="Times New Roman"/>
          <w:sz w:val="26"/>
          <w:szCs w:val="26"/>
        </w:rPr>
        <w:t xml:space="preserve">В целях исполнения принципов и требований, предусмотренных в Политике, Компания осуществляет включение </w:t>
      </w:r>
      <w:r w:rsidRPr="00646FD7">
        <w:rPr>
          <w:rFonts w:ascii="Times New Roman" w:hAnsi="Times New Roman" w:cs="Times New Roman"/>
          <w:sz w:val="26"/>
          <w:szCs w:val="26"/>
        </w:rPr>
        <w:t xml:space="preserve">антикоррупционных условий (оговорок) в </w:t>
      </w:r>
      <w:r w:rsidRPr="00CD6C1A">
        <w:rPr>
          <w:rFonts w:ascii="Times New Roman" w:hAnsi="Times New Roman" w:cs="Times New Roman"/>
          <w:sz w:val="26"/>
          <w:szCs w:val="26"/>
        </w:rPr>
        <w:t>трудовые договоры Сотрудников,</w:t>
      </w:r>
      <w:r w:rsidRPr="009A4D9C">
        <w:rPr>
          <w:rFonts w:ascii="Times New Roman" w:hAnsi="Times New Roman" w:cs="Times New Roman"/>
          <w:sz w:val="26"/>
          <w:szCs w:val="26"/>
        </w:rPr>
        <w:t xml:space="preserve"> функционал которых подвержен Коррупционным рискам и оставляет за собой право на расторжение договоров в случае обнаружения фактов совершения коррупционных действий со стороны Делового партнера или Сотрудников, функционал которых подвержен Коррупционным рискам.</w:t>
      </w:r>
    </w:p>
    <w:p w:rsidR="009A4D9C" w:rsidRPr="009A4D9C" w:rsidRDefault="009A4D9C" w:rsidP="009A4D9C">
      <w:pPr>
        <w:pStyle w:val="Default"/>
        <w:suppressAutoHyphens/>
        <w:ind w:firstLine="567"/>
        <w:jc w:val="both"/>
        <w:rPr>
          <w:rFonts w:ascii="Times New Roman" w:hAnsi="Times New Roman" w:cs="Times New Roman"/>
          <w:sz w:val="26"/>
          <w:szCs w:val="26"/>
        </w:rPr>
      </w:pPr>
      <w:r w:rsidRPr="009A4D9C">
        <w:rPr>
          <w:rFonts w:ascii="Times New Roman" w:hAnsi="Times New Roman" w:cs="Times New Roman"/>
          <w:sz w:val="26"/>
          <w:szCs w:val="26"/>
        </w:rPr>
        <w:t xml:space="preserve">В </w:t>
      </w:r>
      <w:r w:rsidR="0072379F">
        <w:rPr>
          <w:rFonts w:ascii="Times New Roman" w:hAnsi="Times New Roman" w:cs="Times New Roman"/>
          <w:sz w:val="26"/>
          <w:szCs w:val="26"/>
        </w:rPr>
        <w:t>Компании</w:t>
      </w:r>
      <w:r w:rsidRPr="009A4D9C">
        <w:rPr>
          <w:rFonts w:ascii="Times New Roman" w:hAnsi="Times New Roman" w:cs="Times New Roman"/>
          <w:sz w:val="26"/>
          <w:szCs w:val="26"/>
        </w:rPr>
        <w:t xml:space="preserve"> в случае реализации рисков нарушения требований Политики, норм Антикоррупционного законодательства или в случае выявления фактов Коррупции осуществляются процедуры по оценке данных событий и, при необходимости, проводятся служебные проверки. По итогам проведения служебной проверки принимаются соответствующие меры. </w:t>
      </w:r>
    </w:p>
    <w:p w:rsidR="009A4D9C" w:rsidRPr="009A4D9C" w:rsidRDefault="009A4D9C" w:rsidP="009A4D9C">
      <w:pPr>
        <w:pStyle w:val="Default"/>
        <w:suppressAutoHyphens/>
        <w:ind w:firstLine="567"/>
        <w:jc w:val="both"/>
        <w:rPr>
          <w:rFonts w:ascii="Times New Roman" w:hAnsi="Times New Roman" w:cs="Times New Roman"/>
          <w:sz w:val="26"/>
          <w:szCs w:val="26"/>
        </w:rPr>
      </w:pPr>
    </w:p>
    <w:p w:rsidR="009A4D9C" w:rsidRPr="00655A37" w:rsidRDefault="009A4D9C" w:rsidP="00E94C5F">
      <w:pPr>
        <w:pStyle w:val="20"/>
        <w:numPr>
          <w:ilvl w:val="1"/>
          <w:numId w:val="24"/>
        </w:numPr>
        <w:spacing w:before="120" w:after="60"/>
        <w:jc w:val="both"/>
        <w:rPr>
          <w:b/>
          <w:i/>
          <w:color w:val="000000"/>
          <w:sz w:val="26"/>
          <w:szCs w:val="26"/>
          <w:lang w:val="ru-RU" w:eastAsia="ru-RU"/>
        </w:rPr>
      </w:pPr>
      <w:bookmarkStart w:id="46" w:name="_Toc142571265"/>
      <w:r w:rsidRPr="00655A37">
        <w:rPr>
          <w:b/>
          <w:i/>
          <w:color w:val="000000"/>
          <w:sz w:val="26"/>
          <w:szCs w:val="26"/>
          <w:lang w:val="ru-RU" w:eastAsia="ru-RU"/>
        </w:rPr>
        <w:t>Участие в Благотворительной деятельности и Спонсорстве</w:t>
      </w:r>
      <w:r w:rsidR="00121EC8">
        <w:rPr>
          <w:b/>
          <w:i/>
          <w:color w:val="000000"/>
          <w:sz w:val="26"/>
          <w:szCs w:val="26"/>
          <w:lang w:val="ru-RU" w:eastAsia="ru-RU"/>
        </w:rPr>
        <w:t xml:space="preserve"> </w:t>
      </w:r>
      <w:bookmarkEnd w:id="46"/>
    </w:p>
    <w:p w:rsidR="009A4D9C" w:rsidRPr="009A4D9C" w:rsidRDefault="009A4D9C" w:rsidP="009A4D9C">
      <w:pPr>
        <w:pStyle w:val="Default"/>
        <w:suppressAutoHyphens/>
        <w:ind w:firstLine="567"/>
        <w:jc w:val="both"/>
        <w:rPr>
          <w:rFonts w:ascii="Times New Roman" w:hAnsi="Times New Roman" w:cs="Times New Roman"/>
          <w:sz w:val="26"/>
          <w:szCs w:val="26"/>
        </w:rPr>
      </w:pPr>
      <w:r w:rsidRPr="009A4D9C">
        <w:rPr>
          <w:rFonts w:ascii="Times New Roman" w:hAnsi="Times New Roman" w:cs="Times New Roman"/>
          <w:sz w:val="26"/>
          <w:szCs w:val="26"/>
        </w:rPr>
        <w:t xml:space="preserve">Компания, являясь социально ответственным членом общества, осуществляет Благотворительную деятельность. Компания не финансирует благотворительные и спонсорские проекты в целях получения или сохранения преимуществ в коммерческой деятельности, а также не осуществляет Пожертвований на политическую деятельность. </w:t>
      </w:r>
    </w:p>
    <w:p w:rsidR="009A4D9C" w:rsidRPr="009A4D9C" w:rsidRDefault="009A4D9C" w:rsidP="009A4D9C">
      <w:pPr>
        <w:pStyle w:val="Default"/>
        <w:suppressAutoHyphens/>
        <w:ind w:firstLine="567"/>
        <w:jc w:val="both"/>
        <w:rPr>
          <w:rFonts w:ascii="Times New Roman" w:hAnsi="Times New Roman" w:cs="Times New Roman"/>
          <w:sz w:val="26"/>
          <w:szCs w:val="26"/>
        </w:rPr>
      </w:pPr>
      <w:r w:rsidRPr="009A4D9C">
        <w:rPr>
          <w:rFonts w:ascii="Times New Roman" w:hAnsi="Times New Roman" w:cs="Times New Roman"/>
          <w:sz w:val="26"/>
          <w:szCs w:val="26"/>
        </w:rPr>
        <w:t>Компания осуществляет контроль целевого использования средств, предоставленных в рамках Благотворительной и спонсорской деятельности.</w:t>
      </w:r>
    </w:p>
    <w:p w:rsidR="001257E9" w:rsidRPr="00CE72E3" w:rsidRDefault="009A4D9C" w:rsidP="009A4D9C">
      <w:pPr>
        <w:pStyle w:val="Default"/>
        <w:suppressAutoHyphens/>
        <w:ind w:firstLine="567"/>
        <w:jc w:val="both"/>
        <w:rPr>
          <w:rFonts w:ascii="Times New Roman" w:hAnsi="Times New Roman" w:cs="Times New Roman"/>
          <w:sz w:val="26"/>
          <w:szCs w:val="26"/>
        </w:rPr>
      </w:pPr>
      <w:r w:rsidRPr="00CE72E3">
        <w:rPr>
          <w:rFonts w:ascii="Times New Roman" w:hAnsi="Times New Roman" w:cs="Times New Roman"/>
          <w:sz w:val="26"/>
          <w:szCs w:val="26"/>
        </w:rPr>
        <w:t xml:space="preserve">Информация о Благотворительной и спонсорской деятельности публикуется на сайте </w:t>
      </w:r>
      <w:r w:rsidR="0072379F" w:rsidRPr="00CE72E3">
        <w:rPr>
          <w:rFonts w:ascii="Times New Roman" w:hAnsi="Times New Roman" w:cs="Times New Roman"/>
          <w:sz w:val="26"/>
          <w:szCs w:val="26"/>
        </w:rPr>
        <w:t>Компании</w:t>
      </w:r>
      <w:r w:rsidRPr="00CE72E3">
        <w:rPr>
          <w:rFonts w:ascii="Times New Roman" w:hAnsi="Times New Roman" w:cs="Times New Roman"/>
          <w:sz w:val="26"/>
          <w:szCs w:val="26"/>
        </w:rPr>
        <w:t xml:space="preserve"> в информационно-телекоммуникационной сети «Интернет»</w:t>
      </w:r>
      <w:r w:rsidR="00672389">
        <w:rPr>
          <w:rFonts w:ascii="Times New Roman" w:hAnsi="Times New Roman" w:cs="Times New Roman"/>
          <w:sz w:val="26"/>
          <w:szCs w:val="26"/>
        </w:rPr>
        <w:t xml:space="preserve"> -</w:t>
      </w:r>
      <w:hyperlink r:id="rId23" w:history="1">
        <w:r w:rsidR="00672389" w:rsidRPr="00496027">
          <w:rPr>
            <w:rStyle w:val="aff9"/>
            <w:rFonts w:ascii="Times New Roman" w:hAnsi="Times New Roman" w:cs="Times New Roman"/>
            <w:sz w:val="26"/>
            <w:szCs w:val="26"/>
          </w:rPr>
          <w:t>https://go.sampo.ru/</w:t>
        </w:r>
      </w:hyperlink>
      <w:r w:rsidR="00672389">
        <w:rPr>
          <w:rFonts w:ascii="Times New Roman" w:hAnsi="Times New Roman" w:cs="Times New Roman"/>
          <w:sz w:val="26"/>
          <w:szCs w:val="26"/>
        </w:rPr>
        <w:t xml:space="preserve"> </w:t>
      </w:r>
      <w:r w:rsidR="00CE72E3" w:rsidRPr="00CE72E3">
        <w:rPr>
          <w:rFonts w:ascii="Times New Roman" w:hAnsi="Times New Roman" w:cs="Times New Roman"/>
          <w:sz w:val="26"/>
          <w:szCs w:val="26"/>
        </w:rPr>
        <w:t>.</w:t>
      </w:r>
    </w:p>
    <w:p w:rsidR="009A4D9C" w:rsidRPr="009A4D9C" w:rsidRDefault="009A4D9C" w:rsidP="009A4D9C">
      <w:pPr>
        <w:pStyle w:val="Default"/>
        <w:suppressAutoHyphens/>
        <w:ind w:firstLine="567"/>
        <w:jc w:val="both"/>
        <w:rPr>
          <w:rFonts w:ascii="Times New Roman" w:hAnsi="Times New Roman" w:cs="Times New Roman"/>
          <w:sz w:val="26"/>
          <w:szCs w:val="26"/>
        </w:rPr>
      </w:pPr>
      <w:r w:rsidRPr="008465E9">
        <w:rPr>
          <w:rFonts w:ascii="Times New Roman" w:hAnsi="Times New Roman" w:cs="Times New Roman"/>
          <w:sz w:val="26"/>
          <w:szCs w:val="26"/>
        </w:rPr>
        <w:t xml:space="preserve">Сотрудники вправе в соответствии с действующим законодательством Российской Федерации участвовать в общественных объединениях, таких как политические партии, общественные организации, общественные движения, общественные фонды, и иных некоммерческих организациях, целью которых не является получение или сохранение преимущества для </w:t>
      </w:r>
      <w:r w:rsidR="00637FAC" w:rsidRPr="008465E9">
        <w:rPr>
          <w:rFonts w:ascii="Times New Roman" w:hAnsi="Times New Roman" w:cs="Times New Roman"/>
          <w:sz w:val="26"/>
          <w:szCs w:val="26"/>
        </w:rPr>
        <w:t>Компании</w:t>
      </w:r>
      <w:r w:rsidRPr="008465E9">
        <w:rPr>
          <w:rFonts w:ascii="Times New Roman" w:hAnsi="Times New Roman" w:cs="Times New Roman"/>
          <w:sz w:val="26"/>
          <w:szCs w:val="26"/>
        </w:rPr>
        <w:t xml:space="preserve"> в коммерческой деятельности.</w:t>
      </w:r>
      <w:r w:rsidRPr="009A4D9C">
        <w:rPr>
          <w:rFonts w:ascii="Times New Roman" w:hAnsi="Times New Roman" w:cs="Times New Roman"/>
          <w:sz w:val="26"/>
          <w:szCs w:val="26"/>
        </w:rPr>
        <w:t xml:space="preserve"> </w:t>
      </w:r>
    </w:p>
    <w:p w:rsidR="009A4D9C" w:rsidRPr="009A4D9C" w:rsidRDefault="009A4D9C" w:rsidP="009A4D9C">
      <w:pPr>
        <w:pStyle w:val="Default"/>
        <w:suppressAutoHyphens/>
        <w:ind w:firstLine="567"/>
        <w:jc w:val="both"/>
        <w:rPr>
          <w:rFonts w:ascii="Times New Roman" w:hAnsi="Times New Roman" w:cs="Times New Roman"/>
          <w:sz w:val="26"/>
          <w:szCs w:val="26"/>
        </w:rPr>
      </w:pPr>
    </w:p>
    <w:p w:rsidR="009A4D9C" w:rsidRPr="00655A37" w:rsidRDefault="009A4D9C" w:rsidP="00E94C5F">
      <w:pPr>
        <w:pStyle w:val="20"/>
        <w:numPr>
          <w:ilvl w:val="1"/>
          <w:numId w:val="24"/>
        </w:numPr>
        <w:spacing w:before="120" w:after="60"/>
        <w:jc w:val="both"/>
        <w:rPr>
          <w:b/>
          <w:i/>
          <w:color w:val="000000"/>
          <w:sz w:val="26"/>
          <w:szCs w:val="26"/>
          <w:lang w:val="ru-RU" w:eastAsia="ru-RU"/>
        </w:rPr>
      </w:pPr>
      <w:bookmarkStart w:id="47" w:name="_Toc142571266"/>
      <w:r w:rsidRPr="00655A37">
        <w:rPr>
          <w:b/>
          <w:i/>
          <w:color w:val="000000"/>
          <w:sz w:val="26"/>
          <w:szCs w:val="26"/>
          <w:lang w:val="ru-RU" w:eastAsia="ru-RU"/>
        </w:rPr>
        <w:t>Взаимодействие с посредниками и иными лицами</w:t>
      </w:r>
      <w:bookmarkEnd w:id="47"/>
    </w:p>
    <w:p w:rsidR="009A4D9C" w:rsidRPr="009A4D9C" w:rsidRDefault="00637FAC" w:rsidP="009A4D9C">
      <w:pPr>
        <w:pStyle w:val="Default"/>
        <w:suppressAutoHyphens/>
        <w:ind w:firstLine="567"/>
        <w:jc w:val="both"/>
        <w:rPr>
          <w:rFonts w:ascii="Times New Roman" w:hAnsi="Times New Roman" w:cs="Times New Roman"/>
          <w:sz w:val="26"/>
          <w:szCs w:val="26"/>
        </w:rPr>
      </w:pPr>
      <w:r>
        <w:rPr>
          <w:rFonts w:ascii="Times New Roman" w:hAnsi="Times New Roman" w:cs="Times New Roman"/>
          <w:sz w:val="26"/>
          <w:szCs w:val="26"/>
        </w:rPr>
        <w:t>Компании</w:t>
      </w:r>
      <w:r w:rsidR="009A4D9C" w:rsidRPr="009A4D9C">
        <w:rPr>
          <w:rFonts w:ascii="Times New Roman" w:hAnsi="Times New Roman" w:cs="Times New Roman"/>
          <w:sz w:val="26"/>
          <w:szCs w:val="26"/>
        </w:rPr>
        <w:t xml:space="preserve"> и его Сотрудникам запрещается привлекать или использовать посредников, партнеров, агентов или иных лиц для совершения каких-либо действий, которые противоречат принципам,</w:t>
      </w:r>
      <w:r>
        <w:rPr>
          <w:rFonts w:ascii="Times New Roman" w:hAnsi="Times New Roman" w:cs="Times New Roman"/>
          <w:sz w:val="26"/>
          <w:szCs w:val="26"/>
        </w:rPr>
        <w:t xml:space="preserve"> нормам и требованиям Политики </w:t>
      </w:r>
      <w:r w:rsidR="009A4D9C" w:rsidRPr="009A4D9C">
        <w:rPr>
          <w:rFonts w:ascii="Times New Roman" w:hAnsi="Times New Roman" w:cs="Times New Roman"/>
          <w:sz w:val="26"/>
          <w:szCs w:val="26"/>
        </w:rPr>
        <w:t xml:space="preserve">и Антикоррупционного законодательства. </w:t>
      </w:r>
    </w:p>
    <w:p w:rsidR="009A4D9C" w:rsidRPr="009A4D9C" w:rsidRDefault="0072379F" w:rsidP="009A4D9C">
      <w:pPr>
        <w:pStyle w:val="Default"/>
        <w:suppressAutoHyphens/>
        <w:ind w:firstLine="567"/>
        <w:jc w:val="both"/>
        <w:rPr>
          <w:rFonts w:ascii="Times New Roman" w:hAnsi="Times New Roman" w:cs="Times New Roman"/>
          <w:sz w:val="26"/>
          <w:szCs w:val="26"/>
        </w:rPr>
      </w:pPr>
      <w:r>
        <w:rPr>
          <w:rFonts w:ascii="Times New Roman" w:hAnsi="Times New Roman" w:cs="Times New Roman"/>
          <w:sz w:val="26"/>
          <w:szCs w:val="26"/>
        </w:rPr>
        <w:t>Компания</w:t>
      </w:r>
      <w:r w:rsidR="009A4D9C" w:rsidRPr="009A4D9C">
        <w:rPr>
          <w:rFonts w:ascii="Times New Roman" w:hAnsi="Times New Roman" w:cs="Times New Roman"/>
          <w:sz w:val="26"/>
          <w:szCs w:val="26"/>
        </w:rPr>
        <w:t xml:space="preserve"> обеспечивает наличие процедур по проверке посредников, партнеров, агентов и иных лиц в целях минимизации (устранения) рисков вовлечения Компании в коррупционную деятельность. </w:t>
      </w:r>
    </w:p>
    <w:p w:rsidR="009A4D9C" w:rsidRPr="009A4D9C" w:rsidRDefault="009A4D9C" w:rsidP="009A4D9C">
      <w:pPr>
        <w:pStyle w:val="Default"/>
        <w:suppressAutoHyphens/>
        <w:ind w:firstLine="567"/>
        <w:jc w:val="both"/>
        <w:rPr>
          <w:rFonts w:ascii="Times New Roman" w:hAnsi="Times New Roman" w:cs="Times New Roman"/>
          <w:sz w:val="26"/>
          <w:szCs w:val="26"/>
        </w:rPr>
      </w:pPr>
      <w:r w:rsidRPr="00CE72E3">
        <w:rPr>
          <w:rFonts w:ascii="Times New Roman" w:hAnsi="Times New Roman" w:cs="Times New Roman"/>
          <w:sz w:val="26"/>
          <w:szCs w:val="26"/>
        </w:rPr>
        <w:t>В целях исполнения принципов и требований, предусмотренных Политикой, Компания осуществляет включение антикоррупционных условий (оговорок) в договоры, соглашения с посредниками, партнерами, агентами и иными лицами</w:t>
      </w:r>
      <w:r w:rsidR="00CE72E3" w:rsidRPr="00CE72E3">
        <w:rPr>
          <w:rFonts w:ascii="Times New Roman" w:hAnsi="Times New Roman" w:cs="Times New Roman"/>
          <w:sz w:val="26"/>
          <w:szCs w:val="26"/>
        </w:rPr>
        <w:t>.</w:t>
      </w:r>
      <w:r w:rsidR="008465E9" w:rsidRPr="00CE72E3">
        <w:rPr>
          <w:rFonts w:ascii="Times New Roman" w:hAnsi="Times New Roman" w:cs="Times New Roman"/>
          <w:sz w:val="26"/>
          <w:szCs w:val="26"/>
        </w:rPr>
        <w:t xml:space="preserve"> </w:t>
      </w:r>
    </w:p>
    <w:p w:rsidR="009A4D9C" w:rsidRPr="00655A37" w:rsidRDefault="009A4D9C" w:rsidP="00E94C5F">
      <w:pPr>
        <w:pStyle w:val="20"/>
        <w:numPr>
          <w:ilvl w:val="1"/>
          <w:numId w:val="24"/>
        </w:numPr>
        <w:spacing w:before="120" w:after="60"/>
        <w:jc w:val="both"/>
        <w:rPr>
          <w:b/>
          <w:i/>
          <w:color w:val="000000"/>
          <w:sz w:val="26"/>
          <w:szCs w:val="26"/>
          <w:lang w:val="ru-RU" w:eastAsia="ru-RU"/>
        </w:rPr>
      </w:pPr>
      <w:bookmarkStart w:id="48" w:name="_Toc142571267"/>
      <w:r w:rsidRPr="00655A37">
        <w:rPr>
          <w:b/>
          <w:i/>
          <w:color w:val="000000"/>
          <w:sz w:val="26"/>
          <w:szCs w:val="26"/>
          <w:lang w:val="ru-RU" w:eastAsia="ru-RU"/>
        </w:rPr>
        <w:t>Меры финансового и нефинансового контроля</w:t>
      </w:r>
      <w:bookmarkEnd w:id="48"/>
    </w:p>
    <w:p w:rsidR="009A4D9C" w:rsidRPr="009A4D9C" w:rsidRDefault="00642752" w:rsidP="009A4D9C">
      <w:pPr>
        <w:pStyle w:val="Default"/>
        <w:suppressAutoHyphens/>
        <w:ind w:firstLine="567"/>
        <w:jc w:val="both"/>
        <w:rPr>
          <w:rFonts w:ascii="Times New Roman" w:hAnsi="Times New Roman" w:cs="Times New Roman"/>
          <w:sz w:val="26"/>
          <w:szCs w:val="26"/>
        </w:rPr>
      </w:pPr>
      <w:r>
        <w:rPr>
          <w:rFonts w:ascii="Times New Roman" w:hAnsi="Times New Roman" w:cs="Times New Roman"/>
          <w:sz w:val="26"/>
          <w:szCs w:val="26"/>
        </w:rPr>
        <w:t xml:space="preserve">Мероприятия по </w:t>
      </w:r>
      <w:r w:rsidR="008D42CC">
        <w:rPr>
          <w:rFonts w:ascii="Times New Roman" w:hAnsi="Times New Roman" w:cs="Times New Roman"/>
          <w:sz w:val="26"/>
          <w:szCs w:val="26"/>
        </w:rPr>
        <w:t>Предупреждению и П</w:t>
      </w:r>
      <w:r>
        <w:rPr>
          <w:rFonts w:ascii="Times New Roman" w:hAnsi="Times New Roman" w:cs="Times New Roman"/>
          <w:sz w:val="26"/>
          <w:szCs w:val="26"/>
        </w:rPr>
        <w:t xml:space="preserve">ротиводействию </w:t>
      </w:r>
      <w:r w:rsidR="008D42CC">
        <w:rPr>
          <w:rFonts w:ascii="Times New Roman" w:hAnsi="Times New Roman" w:cs="Times New Roman"/>
          <w:sz w:val="26"/>
          <w:szCs w:val="26"/>
        </w:rPr>
        <w:t>к</w:t>
      </w:r>
      <w:r>
        <w:rPr>
          <w:rFonts w:ascii="Times New Roman" w:hAnsi="Times New Roman" w:cs="Times New Roman"/>
          <w:sz w:val="26"/>
          <w:szCs w:val="26"/>
        </w:rPr>
        <w:t>оррупции</w:t>
      </w:r>
      <w:r w:rsidR="008465E9">
        <w:rPr>
          <w:rFonts w:ascii="Times New Roman" w:hAnsi="Times New Roman" w:cs="Times New Roman"/>
          <w:sz w:val="26"/>
          <w:szCs w:val="26"/>
        </w:rPr>
        <w:t xml:space="preserve"> </w:t>
      </w:r>
      <w:r w:rsidR="009A4D9C" w:rsidRPr="009A4D9C">
        <w:rPr>
          <w:rFonts w:ascii="Times New Roman" w:hAnsi="Times New Roman" w:cs="Times New Roman"/>
          <w:sz w:val="26"/>
          <w:szCs w:val="26"/>
        </w:rPr>
        <w:t xml:space="preserve">предусматривают меры финансового и нефинансового контроля. Все операции финансово-хозяйственной деятельности должны быть отражены в бухгалтерском и налоговом учетах </w:t>
      </w:r>
      <w:r>
        <w:rPr>
          <w:rFonts w:ascii="Times New Roman" w:hAnsi="Times New Roman" w:cs="Times New Roman"/>
          <w:sz w:val="26"/>
          <w:szCs w:val="26"/>
        </w:rPr>
        <w:t>Компании</w:t>
      </w:r>
      <w:r w:rsidR="009A4D9C" w:rsidRPr="009A4D9C">
        <w:rPr>
          <w:rFonts w:ascii="Times New Roman" w:hAnsi="Times New Roman" w:cs="Times New Roman"/>
          <w:sz w:val="26"/>
          <w:szCs w:val="26"/>
        </w:rPr>
        <w:t xml:space="preserve">, задокументированы и доступны для проверки. </w:t>
      </w:r>
    </w:p>
    <w:p w:rsidR="009A4D9C" w:rsidRPr="009A4D9C" w:rsidRDefault="009A4D9C" w:rsidP="009A4D9C">
      <w:pPr>
        <w:pStyle w:val="Default"/>
        <w:suppressAutoHyphens/>
        <w:ind w:firstLine="567"/>
        <w:jc w:val="both"/>
        <w:rPr>
          <w:rFonts w:ascii="Times New Roman" w:hAnsi="Times New Roman" w:cs="Times New Roman"/>
          <w:sz w:val="26"/>
          <w:szCs w:val="26"/>
        </w:rPr>
      </w:pPr>
      <w:r w:rsidRPr="009A4D9C">
        <w:rPr>
          <w:rFonts w:ascii="Times New Roman" w:hAnsi="Times New Roman" w:cs="Times New Roman"/>
          <w:sz w:val="26"/>
          <w:szCs w:val="26"/>
        </w:rPr>
        <w:t xml:space="preserve">Предоставление недостоверной информации о финансовом состоянии и имущественном положении </w:t>
      </w:r>
      <w:r w:rsidR="00642752">
        <w:rPr>
          <w:rFonts w:ascii="Times New Roman" w:hAnsi="Times New Roman" w:cs="Times New Roman"/>
          <w:sz w:val="26"/>
          <w:szCs w:val="26"/>
        </w:rPr>
        <w:t>Компании</w:t>
      </w:r>
      <w:r w:rsidRPr="009A4D9C">
        <w:rPr>
          <w:rFonts w:ascii="Times New Roman" w:hAnsi="Times New Roman" w:cs="Times New Roman"/>
          <w:sz w:val="26"/>
          <w:szCs w:val="26"/>
        </w:rPr>
        <w:t xml:space="preserve"> вследствие нарушения установленного порядка ведения бухгалтерского и налогового учетов и искажения бухгалтерской, статистической, налоговой и финансовой отчетностей не допускается.</w:t>
      </w:r>
    </w:p>
    <w:p w:rsidR="009A4D9C" w:rsidRPr="009A4D9C" w:rsidRDefault="009A4D9C" w:rsidP="009A4D9C">
      <w:pPr>
        <w:pStyle w:val="Default"/>
        <w:suppressAutoHyphens/>
        <w:ind w:firstLine="567"/>
        <w:jc w:val="both"/>
        <w:rPr>
          <w:rFonts w:ascii="Times New Roman" w:hAnsi="Times New Roman" w:cs="Times New Roman"/>
          <w:sz w:val="26"/>
          <w:szCs w:val="26"/>
        </w:rPr>
      </w:pPr>
      <w:r w:rsidRPr="009A4D9C">
        <w:rPr>
          <w:rFonts w:ascii="Times New Roman" w:hAnsi="Times New Roman" w:cs="Times New Roman"/>
          <w:sz w:val="26"/>
          <w:szCs w:val="26"/>
        </w:rPr>
        <w:t xml:space="preserve">В рамках системы БП </w:t>
      </w:r>
      <w:r w:rsidR="00642752">
        <w:rPr>
          <w:rFonts w:ascii="Times New Roman" w:hAnsi="Times New Roman" w:cs="Times New Roman"/>
          <w:sz w:val="26"/>
          <w:szCs w:val="26"/>
        </w:rPr>
        <w:t>Компании</w:t>
      </w:r>
      <w:r w:rsidRPr="009A4D9C">
        <w:rPr>
          <w:rFonts w:ascii="Times New Roman" w:hAnsi="Times New Roman" w:cs="Times New Roman"/>
          <w:sz w:val="26"/>
          <w:szCs w:val="26"/>
        </w:rPr>
        <w:t xml:space="preserve"> в основные процессы встроены меры антикоррупционного контроля. В отчетности по функционированию данных процессов также не допускается искажение показателей, относящихся к мерам нефинансового контроля.</w:t>
      </w:r>
    </w:p>
    <w:p w:rsidR="009A4D9C" w:rsidRPr="009A4D9C" w:rsidRDefault="009A4D9C" w:rsidP="009A4D9C">
      <w:pPr>
        <w:pStyle w:val="Default"/>
        <w:suppressAutoHyphens/>
        <w:ind w:firstLine="567"/>
        <w:jc w:val="both"/>
        <w:rPr>
          <w:rFonts w:ascii="Times New Roman" w:hAnsi="Times New Roman" w:cs="Times New Roman"/>
          <w:sz w:val="26"/>
          <w:szCs w:val="26"/>
        </w:rPr>
      </w:pPr>
    </w:p>
    <w:p w:rsidR="009A4D9C" w:rsidRPr="00655A37" w:rsidRDefault="009A4D9C" w:rsidP="00E94C5F">
      <w:pPr>
        <w:pStyle w:val="20"/>
        <w:numPr>
          <w:ilvl w:val="1"/>
          <w:numId w:val="24"/>
        </w:numPr>
        <w:spacing w:before="120" w:after="60"/>
        <w:jc w:val="both"/>
        <w:rPr>
          <w:b/>
          <w:i/>
          <w:color w:val="000000"/>
          <w:sz w:val="26"/>
          <w:szCs w:val="26"/>
          <w:lang w:val="ru-RU" w:eastAsia="ru-RU"/>
        </w:rPr>
      </w:pPr>
      <w:bookmarkStart w:id="49" w:name="_Toc142571268"/>
      <w:r w:rsidRPr="00655A37">
        <w:rPr>
          <w:b/>
          <w:i/>
          <w:color w:val="000000"/>
          <w:sz w:val="26"/>
          <w:szCs w:val="26"/>
          <w:lang w:val="ru-RU" w:eastAsia="ru-RU"/>
        </w:rPr>
        <w:t>Работа с обращениями о нарушениях</w:t>
      </w:r>
      <w:bookmarkEnd w:id="49"/>
    </w:p>
    <w:p w:rsidR="009A4D9C" w:rsidRPr="009A4D9C" w:rsidRDefault="009A4D9C" w:rsidP="009A4D9C">
      <w:pPr>
        <w:pStyle w:val="Default"/>
        <w:suppressAutoHyphens/>
        <w:ind w:firstLine="567"/>
        <w:jc w:val="both"/>
        <w:rPr>
          <w:rFonts w:ascii="Times New Roman" w:hAnsi="Times New Roman" w:cs="Times New Roman"/>
          <w:sz w:val="26"/>
          <w:szCs w:val="26"/>
        </w:rPr>
      </w:pPr>
      <w:r w:rsidRPr="009A4D9C">
        <w:rPr>
          <w:rFonts w:ascii="Times New Roman" w:hAnsi="Times New Roman" w:cs="Times New Roman"/>
          <w:sz w:val="26"/>
          <w:szCs w:val="26"/>
        </w:rPr>
        <w:t xml:space="preserve">В </w:t>
      </w:r>
      <w:r w:rsidR="00642752">
        <w:rPr>
          <w:rFonts w:ascii="Times New Roman" w:hAnsi="Times New Roman" w:cs="Times New Roman"/>
          <w:sz w:val="26"/>
          <w:szCs w:val="26"/>
        </w:rPr>
        <w:t>Компании</w:t>
      </w:r>
      <w:r w:rsidRPr="009A4D9C">
        <w:rPr>
          <w:rFonts w:ascii="Times New Roman" w:hAnsi="Times New Roman" w:cs="Times New Roman"/>
          <w:sz w:val="26"/>
          <w:szCs w:val="26"/>
        </w:rPr>
        <w:t xml:space="preserve"> реализована возможность Сотрудникам из добросовестных побуждений или обоснованного предположения сообщать о предполагаемых или имевших место случаях коррупционных прав</w:t>
      </w:r>
      <w:r w:rsidR="00642752">
        <w:rPr>
          <w:rFonts w:ascii="Times New Roman" w:hAnsi="Times New Roman" w:cs="Times New Roman"/>
          <w:sz w:val="26"/>
          <w:szCs w:val="26"/>
        </w:rPr>
        <w:t xml:space="preserve">онарушений или иных нарушениях </w:t>
      </w:r>
      <w:r w:rsidRPr="009A4D9C">
        <w:rPr>
          <w:rFonts w:ascii="Times New Roman" w:hAnsi="Times New Roman" w:cs="Times New Roman"/>
          <w:sz w:val="26"/>
          <w:szCs w:val="26"/>
        </w:rPr>
        <w:t>посредством использования каналов обратной связи. Также воспользоваться данными каналами могут Деловые партнеры и иные лица.</w:t>
      </w:r>
    </w:p>
    <w:p w:rsidR="009A4D9C" w:rsidRPr="009A4D9C" w:rsidRDefault="009A4D9C" w:rsidP="009A4D9C">
      <w:pPr>
        <w:pStyle w:val="Default"/>
        <w:suppressAutoHyphens/>
        <w:ind w:firstLine="567"/>
        <w:jc w:val="both"/>
        <w:rPr>
          <w:rFonts w:ascii="Times New Roman" w:hAnsi="Times New Roman" w:cs="Times New Roman"/>
          <w:sz w:val="26"/>
          <w:szCs w:val="26"/>
        </w:rPr>
      </w:pPr>
      <w:r w:rsidRPr="009A4D9C">
        <w:rPr>
          <w:rFonts w:ascii="Times New Roman" w:hAnsi="Times New Roman" w:cs="Times New Roman"/>
          <w:sz w:val="26"/>
          <w:szCs w:val="26"/>
        </w:rPr>
        <w:t>Сотрудник, которому стало известно о нарушении требований Политики, Антикоррупционного законодательства, ВНД другим Сотрудником, Деловым партнером или иным лицом, а также о готовящемся или предполагаемом нарушении, обязан незамедлительно сообщить об этом открыто или анонимно одним из следующих способов:</w:t>
      </w:r>
    </w:p>
    <w:p w:rsidR="00C11460" w:rsidRDefault="009A4D9C" w:rsidP="00C11460">
      <w:pPr>
        <w:pStyle w:val="Default"/>
        <w:suppressAutoHyphens/>
        <w:ind w:firstLine="567"/>
        <w:jc w:val="both"/>
        <w:rPr>
          <w:rFonts w:ascii="Times New Roman" w:hAnsi="Times New Roman" w:cs="Times New Roman"/>
          <w:i/>
          <w:sz w:val="26"/>
          <w:szCs w:val="26"/>
        </w:rPr>
      </w:pPr>
      <w:r w:rsidRPr="009A4D9C">
        <w:rPr>
          <w:rFonts w:ascii="Times New Roman" w:hAnsi="Times New Roman" w:cs="Times New Roman"/>
          <w:sz w:val="26"/>
          <w:szCs w:val="26"/>
        </w:rPr>
        <w:t>•</w:t>
      </w:r>
      <w:r w:rsidRPr="009A4D9C">
        <w:rPr>
          <w:rFonts w:ascii="Times New Roman" w:hAnsi="Times New Roman" w:cs="Times New Roman"/>
          <w:sz w:val="26"/>
          <w:szCs w:val="26"/>
        </w:rPr>
        <w:tab/>
      </w:r>
      <w:r w:rsidR="00CE72E3">
        <w:rPr>
          <w:rFonts w:ascii="Times New Roman" w:hAnsi="Times New Roman" w:cs="Times New Roman"/>
          <w:sz w:val="26"/>
          <w:szCs w:val="26"/>
        </w:rPr>
        <w:t>прямое обращение к Директору по персоналу</w:t>
      </w:r>
      <w:r w:rsidR="00672389">
        <w:rPr>
          <w:rFonts w:ascii="Times New Roman" w:hAnsi="Times New Roman" w:cs="Times New Roman"/>
          <w:sz w:val="26"/>
          <w:szCs w:val="26"/>
        </w:rPr>
        <w:t xml:space="preserve"> ООО «</w:t>
      </w:r>
      <w:proofErr w:type="spellStart"/>
      <w:r w:rsidR="00672389">
        <w:rPr>
          <w:rFonts w:ascii="Times New Roman" w:hAnsi="Times New Roman" w:cs="Times New Roman"/>
          <w:sz w:val="26"/>
          <w:szCs w:val="26"/>
        </w:rPr>
        <w:t>Связьсервис</w:t>
      </w:r>
      <w:proofErr w:type="spellEnd"/>
      <w:r w:rsidR="00672389">
        <w:rPr>
          <w:rFonts w:ascii="Times New Roman" w:hAnsi="Times New Roman" w:cs="Times New Roman"/>
          <w:sz w:val="26"/>
          <w:szCs w:val="26"/>
        </w:rPr>
        <w:t>»</w:t>
      </w:r>
      <w:r w:rsidR="00CE72E3">
        <w:rPr>
          <w:rFonts w:ascii="Times New Roman" w:hAnsi="Times New Roman" w:cs="Times New Roman"/>
          <w:sz w:val="26"/>
          <w:szCs w:val="26"/>
        </w:rPr>
        <w:t>;</w:t>
      </w:r>
    </w:p>
    <w:p w:rsidR="00C11460" w:rsidRPr="00C11460" w:rsidRDefault="00C11460" w:rsidP="00C11460">
      <w:pPr>
        <w:pStyle w:val="Default"/>
        <w:suppressAutoHyphens/>
        <w:ind w:firstLine="567"/>
        <w:jc w:val="both"/>
        <w:rPr>
          <w:rFonts w:ascii="Times New Roman" w:hAnsi="Times New Roman" w:cs="Times New Roman"/>
          <w:i/>
          <w:sz w:val="26"/>
          <w:szCs w:val="26"/>
        </w:rPr>
      </w:pPr>
      <w:r w:rsidRPr="009A4D9C">
        <w:rPr>
          <w:rFonts w:ascii="Times New Roman" w:hAnsi="Times New Roman" w:cs="Times New Roman"/>
          <w:sz w:val="26"/>
          <w:szCs w:val="26"/>
        </w:rPr>
        <w:t>•</w:t>
      </w:r>
      <w:r>
        <w:rPr>
          <w:rFonts w:ascii="Times New Roman" w:hAnsi="Times New Roman" w:cs="Times New Roman"/>
          <w:sz w:val="26"/>
          <w:szCs w:val="26"/>
        </w:rPr>
        <w:t xml:space="preserve"> </w:t>
      </w:r>
      <w:r w:rsidRPr="00893C97">
        <w:rPr>
          <w:rFonts w:ascii="Times New Roman" w:hAnsi="Times New Roman" w:cs="Times New Roman"/>
          <w:sz w:val="26"/>
          <w:szCs w:val="26"/>
        </w:rPr>
        <w:t>телефонная «Линия Доверия» ПАО «Ростелеком» и его дочерних обществ</w:t>
      </w:r>
      <w:r>
        <w:rPr>
          <w:rFonts w:ascii="Times New Roman" w:hAnsi="Times New Roman" w:cs="Times New Roman"/>
          <w:sz w:val="26"/>
          <w:szCs w:val="26"/>
        </w:rPr>
        <w:t>, включая ООО «</w:t>
      </w:r>
      <w:proofErr w:type="spellStart"/>
      <w:r>
        <w:rPr>
          <w:rFonts w:ascii="Times New Roman" w:hAnsi="Times New Roman" w:cs="Times New Roman"/>
          <w:sz w:val="26"/>
          <w:szCs w:val="26"/>
        </w:rPr>
        <w:t>Связьсервис</w:t>
      </w:r>
      <w:proofErr w:type="spellEnd"/>
      <w:r>
        <w:rPr>
          <w:rFonts w:ascii="Times New Roman" w:hAnsi="Times New Roman" w:cs="Times New Roman"/>
          <w:sz w:val="26"/>
          <w:szCs w:val="26"/>
        </w:rPr>
        <w:t>»</w:t>
      </w:r>
      <w:r w:rsidRPr="00893C97">
        <w:rPr>
          <w:rFonts w:ascii="Times New Roman" w:hAnsi="Times New Roman" w:cs="Times New Roman"/>
          <w:sz w:val="26"/>
          <w:szCs w:val="26"/>
        </w:rPr>
        <w:t xml:space="preserve">: </w:t>
      </w:r>
      <w:r w:rsidRPr="00893C97">
        <w:rPr>
          <w:rFonts w:ascii="Times New Roman" w:hAnsi="Times New Roman" w:cs="Times New Roman"/>
          <w:b/>
          <w:sz w:val="26"/>
          <w:szCs w:val="26"/>
        </w:rPr>
        <w:t>8-800-1-811-811</w:t>
      </w:r>
      <w:r w:rsidRPr="00893C97">
        <w:rPr>
          <w:rFonts w:ascii="Times New Roman" w:hAnsi="Times New Roman" w:cs="Times New Roman"/>
          <w:sz w:val="26"/>
          <w:szCs w:val="26"/>
        </w:rPr>
        <w:t xml:space="preserve">, на которую могут обращаться как </w:t>
      </w:r>
      <w:r>
        <w:rPr>
          <w:rFonts w:ascii="Times New Roman" w:hAnsi="Times New Roman" w:cs="Times New Roman"/>
          <w:sz w:val="26"/>
          <w:szCs w:val="26"/>
        </w:rPr>
        <w:t>Работники</w:t>
      </w:r>
      <w:r w:rsidRPr="00893C97">
        <w:rPr>
          <w:rFonts w:ascii="Times New Roman" w:hAnsi="Times New Roman" w:cs="Times New Roman"/>
          <w:sz w:val="26"/>
          <w:szCs w:val="26"/>
        </w:rPr>
        <w:t>, так и третьи лица;</w:t>
      </w:r>
    </w:p>
    <w:p w:rsidR="00C11460" w:rsidRPr="00893C97" w:rsidRDefault="00C11460" w:rsidP="00C11460">
      <w:pPr>
        <w:pStyle w:val="Default"/>
        <w:tabs>
          <w:tab w:val="left" w:pos="851"/>
        </w:tabs>
        <w:ind w:left="567"/>
        <w:jc w:val="both"/>
        <w:rPr>
          <w:rFonts w:ascii="Times New Roman" w:hAnsi="Times New Roman" w:cs="Times New Roman"/>
          <w:b/>
          <w:sz w:val="26"/>
          <w:szCs w:val="26"/>
        </w:rPr>
      </w:pPr>
      <w:r w:rsidRPr="009A4D9C">
        <w:rPr>
          <w:rFonts w:ascii="Times New Roman" w:hAnsi="Times New Roman" w:cs="Times New Roman"/>
          <w:sz w:val="26"/>
          <w:szCs w:val="26"/>
        </w:rPr>
        <w:t>•</w:t>
      </w:r>
      <w:r>
        <w:rPr>
          <w:rFonts w:ascii="Times New Roman" w:hAnsi="Times New Roman" w:cs="Times New Roman"/>
          <w:sz w:val="26"/>
          <w:szCs w:val="26"/>
        </w:rPr>
        <w:t xml:space="preserve"> </w:t>
      </w:r>
      <w:r w:rsidRPr="00893C97">
        <w:rPr>
          <w:rFonts w:ascii="Times New Roman" w:hAnsi="Times New Roman" w:cs="Times New Roman"/>
          <w:sz w:val="26"/>
          <w:szCs w:val="26"/>
        </w:rPr>
        <w:t xml:space="preserve">форма обратной связи по приему сообщений о нарушениях на антикоррупционном портале ПАО «Ростелеком» и его дочерних обществ -  </w:t>
      </w:r>
      <w:hyperlink r:id="rId24" w:history="1">
        <w:r w:rsidRPr="00893C97">
          <w:rPr>
            <w:rStyle w:val="aff9"/>
            <w:rFonts w:ascii="Times New Roman" w:hAnsi="Times New Roman" w:cs="Times New Roman"/>
            <w:b/>
            <w:sz w:val="26"/>
            <w:szCs w:val="26"/>
            <w:lang w:val="en-US"/>
          </w:rPr>
          <w:t>www</w:t>
        </w:r>
        <w:r w:rsidRPr="00893C97">
          <w:rPr>
            <w:rStyle w:val="aff9"/>
            <w:rFonts w:ascii="Times New Roman" w:hAnsi="Times New Roman" w:cs="Times New Roman"/>
            <w:b/>
            <w:sz w:val="26"/>
            <w:szCs w:val="26"/>
          </w:rPr>
          <w:t>.</w:t>
        </w:r>
        <w:proofErr w:type="spellStart"/>
        <w:r w:rsidRPr="00893C97">
          <w:rPr>
            <w:rStyle w:val="aff9"/>
            <w:rFonts w:ascii="Times New Roman" w:hAnsi="Times New Roman" w:cs="Times New Roman"/>
            <w:b/>
            <w:sz w:val="26"/>
            <w:szCs w:val="26"/>
            <w:lang w:val="en-US"/>
          </w:rPr>
          <w:t>nocorruption</w:t>
        </w:r>
        <w:proofErr w:type="spellEnd"/>
        <w:r w:rsidRPr="00893C97">
          <w:rPr>
            <w:rStyle w:val="aff9"/>
            <w:rFonts w:ascii="Times New Roman" w:hAnsi="Times New Roman" w:cs="Times New Roman"/>
            <w:b/>
            <w:sz w:val="26"/>
            <w:szCs w:val="26"/>
          </w:rPr>
          <w:t>.</w:t>
        </w:r>
        <w:proofErr w:type="spellStart"/>
        <w:r w:rsidRPr="00893C97">
          <w:rPr>
            <w:rStyle w:val="aff9"/>
            <w:rFonts w:ascii="Times New Roman" w:hAnsi="Times New Roman" w:cs="Times New Roman"/>
            <w:b/>
            <w:sz w:val="26"/>
            <w:szCs w:val="26"/>
            <w:lang w:val="en-US"/>
          </w:rPr>
          <w:t>rt</w:t>
        </w:r>
        <w:proofErr w:type="spellEnd"/>
        <w:r w:rsidRPr="00893C97">
          <w:rPr>
            <w:rStyle w:val="aff9"/>
            <w:rFonts w:ascii="Times New Roman" w:hAnsi="Times New Roman" w:cs="Times New Roman"/>
            <w:b/>
            <w:sz w:val="26"/>
            <w:szCs w:val="26"/>
          </w:rPr>
          <w:t>.</w:t>
        </w:r>
        <w:proofErr w:type="spellStart"/>
        <w:r w:rsidRPr="00893C97">
          <w:rPr>
            <w:rStyle w:val="aff9"/>
            <w:rFonts w:ascii="Times New Roman" w:hAnsi="Times New Roman" w:cs="Times New Roman"/>
            <w:b/>
            <w:sz w:val="26"/>
            <w:szCs w:val="26"/>
            <w:lang w:val="en-US"/>
          </w:rPr>
          <w:t>ru</w:t>
        </w:r>
        <w:proofErr w:type="spellEnd"/>
      </w:hyperlink>
      <w:r w:rsidRPr="00893C97">
        <w:rPr>
          <w:rFonts w:ascii="Times New Roman" w:hAnsi="Times New Roman" w:cs="Times New Roman"/>
          <w:sz w:val="26"/>
          <w:szCs w:val="26"/>
        </w:rPr>
        <w:t>;</w:t>
      </w:r>
    </w:p>
    <w:p w:rsidR="00C11460" w:rsidRPr="0073570D" w:rsidRDefault="00C11460" w:rsidP="00C11460">
      <w:pPr>
        <w:pStyle w:val="Default"/>
        <w:tabs>
          <w:tab w:val="left" w:pos="851"/>
        </w:tabs>
        <w:ind w:left="426"/>
        <w:jc w:val="both"/>
        <w:rPr>
          <w:rFonts w:ascii="Times New Roman" w:hAnsi="Times New Roman" w:cs="Times New Roman"/>
          <w:b/>
          <w:sz w:val="26"/>
          <w:szCs w:val="26"/>
        </w:rPr>
      </w:pPr>
      <w:r w:rsidRPr="009A4D9C">
        <w:rPr>
          <w:rFonts w:ascii="Times New Roman" w:hAnsi="Times New Roman" w:cs="Times New Roman"/>
          <w:sz w:val="26"/>
          <w:szCs w:val="26"/>
        </w:rPr>
        <w:t>•</w:t>
      </w:r>
      <w:r>
        <w:rPr>
          <w:rFonts w:ascii="Times New Roman" w:hAnsi="Times New Roman" w:cs="Times New Roman"/>
          <w:sz w:val="26"/>
          <w:szCs w:val="26"/>
        </w:rPr>
        <w:t xml:space="preserve"> </w:t>
      </w:r>
      <w:r w:rsidRPr="00893C97">
        <w:rPr>
          <w:rFonts w:ascii="Times New Roman" w:hAnsi="Times New Roman" w:cs="Times New Roman"/>
          <w:iCs/>
          <w:sz w:val="26"/>
          <w:szCs w:val="26"/>
        </w:rPr>
        <w:t xml:space="preserve">специальный адрес электронной почты </w:t>
      </w:r>
      <w:r w:rsidRPr="00893C97">
        <w:rPr>
          <w:rFonts w:ascii="Times New Roman" w:hAnsi="Times New Roman" w:cs="Times New Roman"/>
          <w:sz w:val="26"/>
          <w:szCs w:val="26"/>
        </w:rPr>
        <w:t>ПАО «Ростелеком» и его дочерних обществ</w:t>
      </w:r>
      <w:r>
        <w:rPr>
          <w:rFonts w:ascii="Times New Roman" w:hAnsi="Times New Roman" w:cs="Times New Roman"/>
          <w:sz w:val="26"/>
          <w:szCs w:val="26"/>
        </w:rPr>
        <w:t xml:space="preserve">: </w:t>
      </w:r>
      <w:hyperlink r:id="rId25" w:history="1">
        <w:r>
          <w:rPr>
            <w:rStyle w:val="aff9"/>
            <w:rFonts w:ascii="RostelecomBasis" w:eastAsia="MS Mincho" w:hAnsi="RostelecomBasis"/>
            <w:color w:val="7700FF"/>
            <w:sz w:val="27"/>
            <w:szCs w:val="27"/>
            <w:bdr w:val="none" w:sz="0" w:space="0" w:color="auto" w:frame="1"/>
            <w:shd w:val="clear" w:color="auto" w:fill="FFFFFF"/>
          </w:rPr>
          <w:t>ethics@rt.ru</w:t>
        </w:r>
      </w:hyperlink>
      <w:r w:rsidRPr="00893C97">
        <w:rPr>
          <w:rFonts w:ascii="Times New Roman" w:hAnsi="Times New Roman" w:cs="Times New Roman"/>
          <w:iCs/>
          <w:sz w:val="26"/>
          <w:szCs w:val="26"/>
        </w:rPr>
        <w:t>.</w:t>
      </w:r>
    </w:p>
    <w:p w:rsidR="009A4D9C" w:rsidRPr="009A4D9C" w:rsidRDefault="009A4D9C" w:rsidP="009A4D9C">
      <w:pPr>
        <w:pStyle w:val="Default"/>
        <w:suppressAutoHyphens/>
        <w:ind w:firstLine="567"/>
        <w:jc w:val="both"/>
        <w:rPr>
          <w:rFonts w:ascii="Times New Roman" w:hAnsi="Times New Roman" w:cs="Times New Roman"/>
          <w:sz w:val="26"/>
          <w:szCs w:val="26"/>
        </w:rPr>
      </w:pPr>
      <w:r w:rsidRPr="009A4D9C">
        <w:rPr>
          <w:rFonts w:ascii="Times New Roman" w:hAnsi="Times New Roman" w:cs="Times New Roman"/>
          <w:sz w:val="26"/>
          <w:szCs w:val="26"/>
        </w:rPr>
        <w:t>Сотрудники, Деловые партнеры и иные лица (далее – заявители) могут сообщать о своих подозрениях в нарушении требований Политики, Антикоррупционного законодательства, ВНД анонимно без предоставления своих персональных данных. Тем не менее, если заявитель представится, Компания сможет взаимодействовать с ним при проведении служебной проверки и дать обратную связь по ее результатам, что повысит эффективность в устранении нарушения.</w:t>
      </w:r>
    </w:p>
    <w:p w:rsidR="009A4D9C" w:rsidRPr="009A4D9C" w:rsidRDefault="009A4D9C" w:rsidP="009A4D9C">
      <w:pPr>
        <w:pStyle w:val="Default"/>
        <w:suppressAutoHyphens/>
        <w:ind w:firstLine="567"/>
        <w:jc w:val="both"/>
        <w:rPr>
          <w:rFonts w:ascii="Times New Roman" w:hAnsi="Times New Roman" w:cs="Times New Roman"/>
          <w:sz w:val="26"/>
          <w:szCs w:val="26"/>
        </w:rPr>
      </w:pPr>
      <w:r w:rsidRPr="009A4D9C">
        <w:rPr>
          <w:rFonts w:ascii="Times New Roman" w:hAnsi="Times New Roman" w:cs="Times New Roman"/>
          <w:sz w:val="26"/>
          <w:szCs w:val="26"/>
        </w:rPr>
        <w:t>Предоставляя персональные данные, заявитель подтверждает свое согласие на их обработку в соответствии с действующим законодательством.</w:t>
      </w:r>
    </w:p>
    <w:p w:rsidR="009A4D9C" w:rsidRPr="009A4D9C" w:rsidRDefault="009A4D9C" w:rsidP="009A4D9C">
      <w:pPr>
        <w:pStyle w:val="Default"/>
        <w:suppressAutoHyphens/>
        <w:ind w:firstLine="567"/>
        <w:jc w:val="both"/>
        <w:rPr>
          <w:rFonts w:ascii="Times New Roman" w:hAnsi="Times New Roman" w:cs="Times New Roman"/>
          <w:sz w:val="26"/>
          <w:szCs w:val="26"/>
        </w:rPr>
      </w:pPr>
      <w:r w:rsidRPr="009A4D9C">
        <w:rPr>
          <w:rFonts w:ascii="Times New Roman" w:hAnsi="Times New Roman" w:cs="Times New Roman"/>
          <w:sz w:val="26"/>
          <w:szCs w:val="26"/>
        </w:rPr>
        <w:t>Компания гарантирует, что персональные данные заявителя, а также сообщенные сведения будут использоваться конфиденциально только в целях проведения служебной проверки и только теми лицами, которые непосредственно участвуют в проведении необходимых мероприятий.</w:t>
      </w:r>
    </w:p>
    <w:p w:rsidR="009A4D9C" w:rsidRPr="009A4D9C" w:rsidRDefault="009A4D9C" w:rsidP="009A4D9C">
      <w:pPr>
        <w:pStyle w:val="Default"/>
        <w:suppressAutoHyphens/>
        <w:ind w:firstLine="567"/>
        <w:jc w:val="both"/>
        <w:rPr>
          <w:rFonts w:ascii="Times New Roman" w:hAnsi="Times New Roman" w:cs="Times New Roman"/>
          <w:sz w:val="26"/>
          <w:szCs w:val="26"/>
        </w:rPr>
      </w:pPr>
      <w:r w:rsidRPr="009A4D9C">
        <w:rPr>
          <w:rFonts w:ascii="Times New Roman" w:hAnsi="Times New Roman" w:cs="Times New Roman"/>
          <w:sz w:val="26"/>
          <w:szCs w:val="26"/>
        </w:rPr>
        <w:t>Компания обязуется не допускать применения санкций в отношении добросовестных заявителей, сообщающих о таких нарушениях. Запрещено любое преследование или оказание давления на заявителей, сообщивших о нарушениях и/или участвующих в служебных проверках.</w:t>
      </w:r>
    </w:p>
    <w:p w:rsidR="009A4D9C" w:rsidRPr="009A4D9C" w:rsidRDefault="009A4D9C" w:rsidP="009A4D9C">
      <w:pPr>
        <w:pStyle w:val="Default"/>
        <w:suppressAutoHyphens/>
        <w:ind w:firstLine="567"/>
        <w:jc w:val="both"/>
        <w:rPr>
          <w:rFonts w:ascii="Times New Roman" w:hAnsi="Times New Roman" w:cs="Times New Roman"/>
          <w:sz w:val="26"/>
          <w:szCs w:val="26"/>
        </w:rPr>
      </w:pPr>
    </w:p>
    <w:p w:rsidR="009A4D9C" w:rsidRPr="00655A37" w:rsidRDefault="009A4D9C" w:rsidP="00E94C5F">
      <w:pPr>
        <w:pStyle w:val="20"/>
        <w:numPr>
          <w:ilvl w:val="1"/>
          <w:numId w:val="24"/>
        </w:numPr>
        <w:spacing w:before="120" w:after="60"/>
        <w:jc w:val="both"/>
        <w:rPr>
          <w:b/>
          <w:i/>
          <w:color w:val="000000"/>
          <w:sz w:val="26"/>
          <w:szCs w:val="26"/>
          <w:lang w:val="ru-RU" w:eastAsia="ru-RU"/>
        </w:rPr>
      </w:pPr>
      <w:bookmarkStart w:id="50" w:name="_Toc142571269"/>
      <w:r w:rsidRPr="00655A37">
        <w:rPr>
          <w:b/>
          <w:i/>
          <w:color w:val="000000"/>
          <w:sz w:val="26"/>
          <w:szCs w:val="26"/>
          <w:lang w:val="ru-RU" w:eastAsia="ru-RU"/>
        </w:rPr>
        <w:t>Аудит и контроль</w:t>
      </w:r>
      <w:bookmarkEnd w:id="50"/>
    </w:p>
    <w:p w:rsidR="009A4D9C" w:rsidRPr="009A4D9C" w:rsidRDefault="009A4D9C" w:rsidP="009A4D9C">
      <w:pPr>
        <w:pStyle w:val="Default"/>
        <w:suppressAutoHyphens/>
        <w:ind w:firstLine="567"/>
        <w:jc w:val="both"/>
        <w:rPr>
          <w:rFonts w:ascii="Times New Roman" w:hAnsi="Times New Roman" w:cs="Times New Roman"/>
          <w:sz w:val="26"/>
          <w:szCs w:val="26"/>
        </w:rPr>
      </w:pPr>
      <w:r w:rsidRPr="009A4D9C">
        <w:rPr>
          <w:rFonts w:ascii="Times New Roman" w:hAnsi="Times New Roman" w:cs="Times New Roman"/>
          <w:sz w:val="26"/>
          <w:szCs w:val="26"/>
        </w:rPr>
        <w:t xml:space="preserve">В </w:t>
      </w:r>
      <w:r w:rsidR="0072379F">
        <w:rPr>
          <w:rFonts w:ascii="Times New Roman" w:hAnsi="Times New Roman" w:cs="Times New Roman"/>
          <w:sz w:val="26"/>
          <w:szCs w:val="26"/>
        </w:rPr>
        <w:t>Компании</w:t>
      </w:r>
      <w:r w:rsidRPr="009A4D9C">
        <w:rPr>
          <w:rFonts w:ascii="Times New Roman" w:hAnsi="Times New Roman" w:cs="Times New Roman"/>
          <w:sz w:val="26"/>
          <w:szCs w:val="26"/>
        </w:rPr>
        <w:t xml:space="preserve"> на регулярной основе проводится внутренний и внешний аудит финансово-хозяйственной деятельности, контроль за полнотой и достоверностью отражения данных в бухгалтерском и налоговом учетах и соблюдением требований Антикоррупционного законодательства и ВНД, в том числе принципов и требований, установленных настоящей Политикой. </w:t>
      </w:r>
    </w:p>
    <w:p w:rsidR="009A4D9C" w:rsidRPr="009A4D9C" w:rsidRDefault="009A4D9C" w:rsidP="009A4D9C">
      <w:pPr>
        <w:pStyle w:val="Default"/>
        <w:suppressAutoHyphens/>
        <w:ind w:firstLine="567"/>
        <w:jc w:val="both"/>
        <w:rPr>
          <w:rFonts w:ascii="Times New Roman" w:hAnsi="Times New Roman" w:cs="Times New Roman"/>
          <w:sz w:val="26"/>
          <w:szCs w:val="26"/>
        </w:rPr>
      </w:pPr>
      <w:r w:rsidRPr="009A4D9C">
        <w:rPr>
          <w:rFonts w:ascii="Times New Roman" w:hAnsi="Times New Roman" w:cs="Times New Roman"/>
          <w:sz w:val="26"/>
          <w:szCs w:val="26"/>
        </w:rPr>
        <w:t xml:space="preserve">В рамках процедур внутреннего контроля в </w:t>
      </w:r>
      <w:r w:rsidR="0072379F">
        <w:rPr>
          <w:rFonts w:ascii="Times New Roman" w:hAnsi="Times New Roman" w:cs="Times New Roman"/>
          <w:sz w:val="26"/>
          <w:szCs w:val="26"/>
        </w:rPr>
        <w:t>Компании</w:t>
      </w:r>
      <w:r w:rsidRPr="009A4D9C">
        <w:rPr>
          <w:rFonts w:ascii="Times New Roman" w:hAnsi="Times New Roman" w:cs="Times New Roman"/>
          <w:sz w:val="26"/>
          <w:szCs w:val="26"/>
        </w:rPr>
        <w:t xml:space="preserve"> осуществляются проверки:</w:t>
      </w:r>
    </w:p>
    <w:p w:rsidR="009A4D9C" w:rsidRPr="009A4D9C" w:rsidRDefault="009A4D9C" w:rsidP="00E94C5F">
      <w:pPr>
        <w:pStyle w:val="Default"/>
        <w:numPr>
          <w:ilvl w:val="0"/>
          <w:numId w:val="26"/>
        </w:numPr>
        <w:suppressAutoHyphens/>
        <w:ind w:left="0" w:firstLine="709"/>
        <w:jc w:val="both"/>
        <w:rPr>
          <w:rFonts w:ascii="Times New Roman" w:hAnsi="Times New Roman" w:cs="Times New Roman"/>
          <w:sz w:val="26"/>
          <w:szCs w:val="26"/>
        </w:rPr>
      </w:pPr>
      <w:r w:rsidRPr="009A4D9C">
        <w:rPr>
          <w:rFonts w:ascii="Times New Roman" w:hAnsi="Times New Roman" w:cs="Times New Roman"/>
          <w:sz w:val="26"/>
          <w:szCs w:val="26"/>
        </w:rPr>
        <w:t>эффективности и результативности деятельности, в том числе достижения финансовых и операционных показателей, сохранности активов;</w:t>
      </w:r>
    </w:p>
    <w:p w:rsidR="009A4D9C" w:rsidRPr="009A4D9C" w:rsidRDefault="009A4D9C" w:rsidP="00E94C5F">
      <w:pPr>
        <w:pStyle w:val="Default"/>
        <w:numPr>
          <w:ilvl w:val="0"/>
          <w:numId w:val="26"/>
        </w:numPr>
        <w:suppressAutoHyphens/>
        <w:ind w:left="0" w:firstLine="709"/>
        <w:jc w:val="both"/>
        <w:rPr>
          <w:rFonts w:ascii="Times New Roman" w:hAnsi="Times New Roman" w:cs="Times New Roman"/>
          <w:sz w:val="26"/>
          <w:szCs w:val="26"/>
        </w:rPr>
      </w:pPr>
      <w:r w:rsidRPr="009A4D9C">
        <w:rPr>
          <w:rFonts w:ascii="Times New Roman" w:hAnsi="Times New Roman" w:cs="Times New Roman"/>
          <w:sz w:val="26"/>
          <w:szCs w:val="26"/>
        </w:rPr>
        <w:t>достоверности бухгалтерской (финансовой) и иной отчетностей и своевременности ее предоставления;</w:t>
      </w:r>
    </w:p>
    <w:p w:rsidR="009A4D9C" w:rsidRPr="009A4D9C" w:rsidRDefault="009A4D9C" w:rsidP="00E94C5F">
      <w:pPr>
        <w:pStyle w:val="Default"/>
        <w:numPr>
          <w:ilvl w:val="0"/>
          <w:numId w:val="26"/>
        </w:numPr>
        <w:suppressAutoHyphens/>
        <w:ind w:left="0" w:firstLine="709"/>
        <w:jc w:val="both"/>
        <w:rPr>
          <w:rFonts w:ascii="Times New Roman" w:hAnsi="Times New Roman" w:cs="Times New Roman"/>
          <w:sz w:val="26"/>
          <w:szCs w:val="26"/>
        </w:rPr>
      </w:pPr>
      <w:r w:rsidRPr="009A4D9C">
        <w:rPr>
          <w:rFonts w:ascii="Times New Roman" w:hAnsi="Times New Roman" w:cs="Times New Roman"/>
          <w:sz w:val="26"/>
          <w:szCs w:val="26"/>
        </w:rPr>
        <w:t>соблюдения действующего законодательства при осуществлении финансово-хозяйственной деятельности и ведении бухгалтерского и налогового учетов;</w:t>
      </w:r>
    </w:p>
    <w:p w:rsidR="009A4D9C" w:rsidRDefault="009A4D9C" w:rsidP="00E94C5F">
      <w:pPr>
        <w:pStyle w:val="Default"/>
        <w:numPr>
          <w:ilvl w:val="0"/>
          <w:numId w:val="26"/>
        </w:numPr>
        <w:suppressAutoHyphens/>
        <w:autoSpaceDN/>
        <w:adjustRightInd/>
        <w:ind w:left="0" w:firstLine="709"/>
        <w:jc w:val="both"/>
        <w:rPr>
          <w:rFonts w:ascii="Times New Roman" w:hAnsi="Times New Roman" w:cs="Times New Roman"/>
          <w:sz w:val="26"/>
          <w:szCs w:val="26"/>
        </w:rPr>
      </w:pPr>
      <w:r w:rsidRPr="009A4D9C">
        <w:rPr>
          <w:rFonts w:ascii="Times New Roman" w:hAnsi="Times New Roman" w:cs="Times New Roman"/>
          <w:sz w:val="26"/>
          <w:szCs w:val="26"/>
        </w:rPr>
        <w:t xml:space="preserve">выполнения норм настоящей Политики и требований </w:t>
      </w:r>
      <w:r w:rsidR="00642752">
        <w:rPr>
          <w:rFonts w:ascii="Times New Roman" w:hAnsi="Times New Roman" w:cs="Times New Roman"/>
          <w:sz w:val="26"/>
          <w:szCs w:val="26"/>
        </w:rPr>
        <w:t>Антикоррупционного законодательства</w:t>
      </w:r>
      <w:r w:rsidRPr="009A4D9C">
        <w:rPr>
          <w:rFonts w:ascii="Times New Roman" w:hAnsi="Times New Roman" w:cs="Times New Roman"/>
          <w:sz w:val="26"/>
          <w:szCs w:val="26"/>
        </w:rPr>
        <w:t xml:space="preserve"> в </w:t>
      </w:r>
      <w:r w:rsidR="00642752">
        <w:rPr>
          <w:rFonts w:ascii="Times New Roman" w:hAnsi="Times New Roman" w:cs="Times New Roman"/>
          <w:sz w:val="26"/>
          <w:szCs w:val="26"/>
        </w:rPr>
        <w:t>Компании</w:t>
      </w:r>
      <w:r w:rsidRPr="009A4D9C">
        <w:rPr>
          <w:rFonts w:ascii="Times New Roman" w:hAnsi="Times New Roman" w:cs="Times New Roman"/>
          <w:sz w:val="26"/>
          <w:szCs w:val="26"/>
        </w:rPr>
        <w:t>.</w:t>
      </w:r>
    </w:p>
    <w:p w:rsidR="00642752" w:rsidRDefault="00642752" w:rsidP="00642752">
      <w:pPr>
        <w:pStyle w:val="Default"/>
        <w:suppressAutoHyphens/>
        <w:autoSpaceDN/>
        <w:adjustRightInd/>
        <w:jc w:val="both"/>
        <w:rPr>
          <w:rFonts w:ascii="Times New Roman" w:hAnsi="Times New Roman" w:cs="Times New Roman"/>
          <w:sz w:val="26"/>
          <w:szCs w:val="26"/>
        </w:rPr>
      </w:pPr>
    </w:p>
    <w:p w:rsidR="00642752" w:rsidRPr="00642752" w:rsidRDefault="00642752" w:rsidP="00E94C5F">
      <w:pPr>
        <w:pStyle w:val="1"/>
        <w:numPr>
          <w:ilvl w:val="0"/>
          <w:numId w:val="24"/>
        </w:numPr>
        <w:spacing w:before="240" w:after="120"/>
        <w:jc w:val="both"/>
        <w:rPr>
          <w:sz w:val="26"/>
          <w:szCs w:val="26"/>
        </w:rPr>
      </w:pPr>
      <w:bookmarkStart w:id="51" w:name="_Toc21362867"/>
      <w:bookmarkStart w:id="52" w:name="_Toc24371624"/>
      <w:bookmarkStart w:id="53" w:name="_Toc142571270"/>
      <w:r w:rsidRPr="00642752">
        <w:rPr>
          <w:sz w:val="26"/>
          <w:szCs w:val="26"/>
        </w:rPr>
        <w:t>Профилактика Коррупции</w:t>
      </w:r>
      <w:bookmarkEnd w:id="51"/>
      <w:bookmarkEnd w:id="52"/>
      <w:bookmarkEnd w:id="53"/>
    </w:p>
    <w:p w:rsidR="00642752" w:rsidRPr="00642752" w:rsidRDefault="00642752" w:rsidP="00642752">
      <w:pPr>
        <w:autoSpaceDE w:val="0"/>
        <w:autoSpaceDN w:val="0"/>
        <w:adjustRightInd w:val="0"/>
        <w:ind w:firstLine="567"/>
        <w:jc w:val="both"/>
        <w:rPr>
          <w:sz w:val="26"/>
          <w:szCs w:val="26"/>
          <w:lang w:val="ru-RU" w:eastAsia="ru-RU"/>
        </w:rPr>
      </w:pPr>
      <w:r w:rsidRPr="00642752">
        <w:rPr>
          <w:sz w:val="26"/>
          <w:szCs w:val="26"/>
          <w:lang w:val="ru-RU" w:eastAsia="ru-RU"/>
        </w:rPr>
        <w:t xml:space="preserve">Профилактика Коррупции в </w:t>
      </w:r>
      <w:r>
        <w:rPr>
          <w:sz w:val="26"/>
          <w:szCs w:val="26"/>
          <w:lang w:val="ru-RU" w:eastAsia="ru-RU"/>
        </w:rPr>
        <w:t>Компании</w:t>
      </w:r>
      <w:r w:rsidRPr="00642752">
        <w:rPr>
          <w:sz w:val="26"/>
          <w:szCs w:val="26"/>
          <w:lang w:val="ru-RU" w:eastAsia="ru-RU"/>
        </w:rPr>
        <w:t xml:space="preserve"> осуществляется путем применения следующих мер: </w:t>
      </w:r>
    </w:p>
    <w:p w:rsidR="00642752" w:rsidRPr="00642752" w:rsidRDefault="00642752" w:rsidP="00011D56">
      <w:pPr>
        <w:numPr>
          <w:ilvl w:val="0"/>
          <w:numId w:val="31"/>
        </w:numPr>
        <w:spacing w:before="60" w:after="60"/>
        <w:jc w:val="both"/>
        <w:rPr>
          <w:sz w:val="26"/>
          <w:szCs w:val="26"/>
          <w:lang w:val="ru-RU" w:eastAsia="ru-RU"/>
        </w:rPr>
      </w:pPr>
      <w:r w:rsidRPr="00642752">
        <w:rPr>
          <w:sz w:val="26"/>
          <w:szCs w:val="26"/>
          <w:lang w:val="ru-RU" w:eastAsia="ru-RU"/>
        </w:rPr>
        <w:t xml:space="preserve"> проведения единой политики </w:t>
      </w:r>
      <w:r>
        <w:rPr>
          <w:sz w:val="26"/>
          <w:szCs w:val="26"/>
          <w:lang w:val="ru-RU" w:eastAsia="ru-RU"/>
        </w:rPr>
        <w:t>Компании</w:t>
      </w:r>
      <w:r w:rsidRPr="00642752">
        <w:rPr>
          <w:sz w:val="26"/>
          <w:szCs w:val="26"/>
          <w:lang w:val="ru-RU" w:eastAsia="ru-RU"/>
        </w:rPr>
        <w:t xml:space="preserve"> в области Противодействия коррупции, формирование у Сотрудников нетерпимости к Коррупции;</w:t>
      </w:r>
    </w:p>
    <w:p w:rsidR="00642752" w:rsidRPr="00642752" w:rsidRDefault="00642752" w:rsidP="00011D56">
      <w:pPr>
        <w:numPr>
          <w:ilvl w:val="0"/>
          <w:numId w:val="31"/>
        </w:numPr>
        <w:spacing w:before="60" w:after="60"/>
        <w:jc w:val="both"/>
        <w:rPr>
          <w:sz w:val="26"/>
          <w:szCs w:val="26"/>
          <w:lang w:val="ru-RU" w:eastAsia="ru-RU"/>
        </w:rPr>
      </w:pPr>
      <w:r w:rsidRPr="00642752">
        <w:rPr>
          <w:sz w:val="26"/>
          <w:szCs w:val="26"/>
          <w:lang w:val="ru-RU" w:eastAsia="ru-RU"/>
        </w:rPr>
        <w:t xml:space="preserve"> взаимодействия </w:t>
      </w:r>
      <w:r>
        <w:rPr>
          <w:sz w:val="26"/>
          <w:szCs w:val="26"/>
          <w:lang w:val="ru-RU" w:eastAsia="ru-RU"/>
        </w:rPr>
        <w:t>Компании</w:t>
      </w:r>
      <w:r w:rsidRPr="00642752">
        <w:rPr>
          <w:sz w:val="26"/>
          <w:szCs w:val="26"/>
          <w:lang w:val="ru-RU" w:eastAsia="ru-RU"/>
        </w:rPr>
        <w:t xml:space="preserve"> по вопросам Противодействия коррупции с государственными органами, государственными и коммерческими организациями, институтами гражданского общества;</w:t>
      </w:r>
    </w:p>
    <w:p w:rsidR="00642752" w:rsidRPr="00642752" w:rsidRDefault="00642752" w:rsidP="00011D56">
      <w:pPr>
        <w:numPr>
          <w:ilvl w:val="0"/>
          <w:numId w:val="31"/>
        </w:numPr>
        <w:spacing w:before="60" w:after="60"/>
        <w:jc w:val="both"/>
        <w:rPr>
          <w:sz w:val="26"/>
          <w:szCs w:val="26"/>
          <w:lang w:val="ru-RU" w:eastAsia="ru-RU"/>
        </w:rPr>
      </w:pPr>
      <w:r w:rsidRPr="00642752">
        <w:rPr>
          <w:sz w:val="26"/>
          <w:szCs w:val="26"/>
          <w:lang w:val="ru-RU" w:eastAsia="ru-RU"/>
        </w:rPr>
        <w:t xml:space="preserve"> принятия мер, направленных на привлечение Сотрудников к более активному участию в Противодействии коррупции, на формирование в </w:t>
      </w:r>
      <w:r>
        <w:rPr>
          <w:sz w:val="26"/>
          <w:szCs w:val="26"/>
          <w:lang w:val="ru-RU" w:eastAsia="ru-RU"/>
        </w:rPr>
        <w:t>Компании</w:t>
      </w:r>
      <w:r w:rsidRPr="00642752">
        <w:rPr>
          <w:sz w:val="26"/>
          <w:szCs w:val="26"/>
          <w:lang w:val="ru-RU" w:eastAsia="ru-RU"/>
        </w:rPr>
        <w:t xml:space="preserve"> негативного отношения к коррупционному поведению;</w:t>
      </w:r>
    </w:p>
    <w:p w:rsidR="00642752" w:rsidRPr="00642752" w:rsidRDefault="00642752" w:rsidP="00011D56">
      <w:pPr>
        <w:numPr>
          <w:ilvl w:val="0"/>
          <w:numId w:val="31"/>
        </w:numPr>
        <w:spacing w:before="60" w:after="60"/>
        <w:jc w:val="both"/>
        <w:rPr>
          <w:sz w:val="26"/>
          <w:szCs w:val="26"/>
          <w:lang w:val="ru-RU" w:eastAsia="ru-RU"/>
        </w:rPr>
      </w:pPr>
      <w:r w:rsidRPr="00642752">
        <w:rPr>
          <w:sz w:val="26"/>
          <w:szCs w:val="26"/>
          <w:lang w:val="ru-RU" w:eastAsia="ru-RU"/>
        </w:rPr>
        <w:t xml:space="preserve"> совершенствования системы внутреннего контроля </w:t>
      </w:r>
      <w:r>
        <w:rPr>
          <w:sz w:val="26"/>
          <w:szCs w:val="26"/>
          <w:lang w:val="ru-RU" w:eastAsia="ru-RU"/>
        </w:rPr>
        <w:t>Компании</w:t>
      </w:r>
      <w:r w:rsidRPr="00642752">
        <w:rPr>
          <w:sz w:val="26"/>
          <w:szCs w:val="26"/>
          <w:lang w:val="ru-RU" w:eastAsia="ru-RU"/>
        </w:rPr>
        <w:t xml:space="preserve"> в части соблюдения Антикоррупционного законодательства;</w:t>
      </w:r>
    </w:p>
    <w:p w:rsidR="00642752" w:rsidRPr="00642752" w:rsidRDefault="00642752" w:rsidP="00011D56">
      <w:pPr>
        <w:numPr>
          <w:ilvl w:val="0"/>
          <w:numId w:val="31"/>
        </w:numPr>
        <w:spacing w:before="60" w:after="60"/>
        <w:jc w:val="both"/>
        <w:rPr>
          <w:sz w:val="26"/>
          <w:szCs w:val="26"/>
          <w:lang w:val="ru-RU" w:eastAsia="ru-RU"/>
        </w:rPr>
      </w:pPr>
      <w:r w:rsidRPr="00642752">
        <w:rPr>
          <w:sz w:val="26"/>
          <w:szCs w:val="26"/>
          <w:lang w:val="ru-RU" w:eastAsia="ru-RU"/>
        </w:rPr>
        <w:t xml:space="preserve"> обеспечения открытости, добросовестной конкуренции и объективности при осуществлении финансово-хозяйственной деятельности </w:t>
      </w:r>
      <w:r>
        <w:rPr>
          <w:sz w:val="26"/>
          <w:szCs w:val="26"/>
          <w:lang w:val="ru-RU" w:eastAsia="ru-RU"/>
        </w:rPr>
        <w:t>Компании</w:t>
      </w:r>
      <w:r w:rsidRPr="00642752">
        <w:rPr>
          <w:sz w:val="26"/>
          <w:szCs w:val="26"/>
          <w:lang w:val="ru-RU" w:eastAsia="ru-RU"/>
        </w:rPr>
        <w:t xml:space="preserve"> и при взаимодействии с Деловыми партнерами;</w:t>
      </w:r>
    </w:p>
    <w:p w:rsidR="00642752" w:rsidRPr="00642752" w:rsidRDefault="00642752" w:rsidP="00011D56">
      <w:pPr>
        <w:numPr>
          <w:ilvl w:val="0"/>
          <w:numId w:val="31"/>
        </w:numPr>
        <w:spacing w:before="60" w:after="60"/>
        <w:jc w:val="both"/>
        <w:rPr>
          <w:sz w:val="26"/>
          <w:szCs w:val="26"/>
          <w:lang w:val="ru-RU" w:eastAsia="ru-RU"/>
        </w:rPr>
      </w:pPr>
      <w:r w:rsidRPr="00642752">
        <w:rPr>
          <w:sz w:val="26"/>
          <w:szCs w:val="26"/>
          <w:lang w:val="ru-RU" w:eastAsia="ru-RU"/>
        </w:rPr>
        <w:t xml:space="preserve"> совершенствования порядка использования имущества и ресурсов </w:t>
      </w:r>
      <w:r>
        <w:rPr>
          <w:sz w:val="26"/>
          <w:szCs w:val="26"/>
          <w:lang w:val="ru-RU" w:eastAsia="ru-RU"/>
        </w:rPr>
        <w:t>Компании</w:t>
      </w:r>
      <w:r w:rsidRPr="00642752">
        <w:rPr>
          <w:sz w:val="26"/>
          <w:szCs w:val="26"/>
          <w:lang w:val="ru-RU" w:eastAsia="ru-RU"/>
        </w:rPr>
        <w:t>, а также порядка передачи прав на использование такого имущества и его отчуждения;</w:t>
      </w:r>
    </w:p>
    <w:p w:rsidR="00642752" w:rsidRPr="00642752" w:rsidRDefault="00642752" w:rsidP="00011D56">
      <w:pPr>
        <w:numPr>
          <w:ilvl w:val="0"/>
          <w:numId w:val="31"/>
        </w:numPr>
        <w:spacing w:before="60" w:after="60"/>
        <w:jc w:val="both"/>
        <w:rPr>
          <w:sz w:val="26"/>
          <w:szCs w:val="26"/>
          <w:lang w:val="ru-RU" w:eastAsia="ru-RU"/>
        </w:rPr>
      </w:pPr>
      <w:r w:rsidRPr="00642752">
        <w:rPr>
          <w:sz w:val="26"/>
          <w:szCs w:val="26"/>
          <w:lang w:val="ru-RU" w:eastAsia="ru-RU"/>
        </w:rPr>
        <w:t xml:space="preserve"> проведения обучения и консультирования Сотрудников и Деловых партнеров по вопросам Противодействия коррупции;</w:t>
      </w:r>
    </w:p>
    <w:p w:rsidR="00642752" w:rsidRPr="00642752" w:rsidRDefault="00642752" w:rsidP="00011D56">
      <w:pPr>
        <w:numPr>
          <w:ilvl w:val="0"/>
          <w:numId w:val="31"/>
        </w:numPr>
        <w:spacing w:before="60" w:after="60"/>
        <w:jc w:val="both"/>
        <w:rPr>
          <w:sz w:val="26"/>
          <w:szCs w:val="26"/>
          <w:lang w:val="ru-RU" w:eastAsia="ru-RU"/>
        </w:rPr>
      </w:pPr>
      <w:r w:rsidRPr="00642752">
        <w:rPr>
          <w:sz w:val="26"/>
          <w:szCs w:val="26"/>
          <w:lang w:val="ru-RU" w:eastAsia="ru-RU"/>
        </w:rPr>
        <w:t xml:space="preserve"> внедрения в практику кадровой работы </w:t>
      </w:r>
      <w:r>
        <w:rPr>
          <w:sz w:val="26"/>
          <w:szCs w:val="26"/>
          <w:lang w:val="ru-RU" w:eastAsia="ru-RU"/>
        </w:rPr>
        <w:t>Компании</w:t>
      </w:r>
      <w:r w:rsidRPr="00642752">
        <w:rPr>
          <w:sz w:val="26"/>
          <w:szCs w:val="26"/>
          <w:lang w:val="ru-RU" w:eastAsia="ru-RU"/>
        </w:rPr>
        <w:t xml:space="preserve"> предъявления соответствующих требований к Сотрудникам и кандидатам на руководящие должности в </w:t>
      </w:r>
      <w:r>
        <w:rPr>
          <w:sz w:val="26"/>
          <w:szCs w:val="26"/>
          <w:lang w:val="ru-RU" w:eastAsia="ru-RU"/>
        </w:rPr>
        <w:t>Компании</w:t>
      </w:r>
      <w:r w:rsidRPr="00642752">
        <w:rPr>
          <w:sz w:val="26"/>
          <w:szCs w:val="26"/>
          <w:lang w:val="ru-RU" w:eastAsia="ru-RU"/>
        </w:rPr>
        <w:t>;</w:t>
      </w:r>
    </w:p>
    <w:p w:rsidR="00642752" w:rsidRPr="00642752" w:rsidRDefault="00642752" w:rsidP="00011D56">
      <w:pPr>
        <w:numPr>
          <w:ilvl w:val="0"/>
          <w:numId w:val="31"/>
        </w:numPr>
        <w:spacing w:before="60" w:after="60"/>
        <w:jc w:val="both"/>
        <w:rPr>
          <w:sz w:val="26"/>
          <w:szCs w:val="26"/>
          <w:lang w:val="ru-RU" w:eastAsia="ru-RU"/>
        </w:rPr>
      </w:pPr>
      <w:r w:rsidRPr="00642752">
        <w:rPr>
          <w:sz w:val="26"/>
          <w:szCs w:val="26"/>
          <w:lang w:val="ru-RU" w:eastAsia="ru-RU"/>
        </w:rPr>
        <w:t xml:space="preserve"> внедрения в практику кадровой работы </w:t>
      </w:r>
      <w:r>
        <w:rPr>
          <w:sz w:val="26"/>
          <w:szCs w:val="26"/>
          <w:lang w:val="ru-RU" w:eastAsia="ru-RU"/>
        </w:rPr>
        <w:t>Компании</w:t>
      </w:r>
      <w:r w:rsidRPr="00642752">
        <w:rPr>
          <w:sz w:val="26"/>
          <w:szCs w:val="26"/>
          <w:lang w:val="ru-RU" w:eastAsia="ru-RU"/>
        </w:rPr>
        <w:t xml:space="preserve"> правил, в соответствии с которыми длительное, безупречное и эффективное исполнение Сотрудником своих обязанностей в соответствии с требованиями настоящей Политики должно учитываться при назначен</w:t>
      </w:r>
      <w:r>
        <w:rPr>
          <w:sz w:val="26"/>
          <w:szCs w:val="26"/>
          <w:lang w:val="ru-RU" w:eastAsia="ru-RU"/>
        </w:rPr>
        <w:t>ии его на вышестоящую должность.</w:t>
      </w:r>
    </w:p>
    <w:p w:rsidR="00642752" w:rsidRDefault="00642752" w:rsidP="00642752">
      <w:pPr>
        <w:pStyle w:val="Default"/>
        <w:suppressAutoHyphens/>
        <w:autoSpaceDN/>
        <w:adjustRightInd/>
        <w:jc w:val="both"/>
        <w:rPr>
          <w:rFonts w:ascii="Times New Roman" w:hAnsi="Times New Roman" w:cs="Times New Roman"/>
          <w:sz w:val="26"/>
          <w:szCs w:val="26"/>
        </w:rPr>
      </w:pPr>
    </w:p>
    <w:p w:rsidR="00642752" w:rsidRDefault="00642752" w:rsidP="00E94C5F">
      <w:pPr>
        <w:pStyle w:val="1"/>
        <w:numPr>
          <w:ilvl w:val="0"/>
          <w:numId w:val="24"/>
        </w:numPr>
        <w:spacing w:before="240" w:after="120"/>
        <w:jc w:val="both"/>
        <w:rPr>
          <w:sz w:val="26"/>
          <w:szCs w:val="26"/>
        </w:rPr>
      </w:pPr>
      <w:bookmarkStart w:id="54" w:name="_Toc142571271"/>
      <w:r w:rsidRPr="00642752">
        <w:rPr>
          <w:sz w:val="26"/>
          <w:szCs w:val="26"/>
        </w:rPr>
        <w:t>Отчетность</w:t>
      </w:r>
      <w:bookmarkEnd w:id="54"/>
    </w:p>
    <w:p w:rsidR="00642752" w:rsidRPr="00642752" w:rsidRDefault="00642752" w:rsidP="00642752">
      <w:pPr>
        <w:pStyle w:val="Default"/>
        <w:suppressAutoHyphens/>
        <w:jc w:val="both"/>
        <w:rPr>
          <w:rFonts w:ascii="Times New Roman" w:hAnsi="Times New Roman" w:cs="Times New Roman"/>
          <w:sz w:val="26"/>
          <w:szCs w:val="26"/>
        </w:rPr>
      </w:pPr>
    </w:p>
    <w:p w:rsidR="00642752" w:rsidRDefault="00642752" w:rsidP="00011D56">
      <w:pPr>
        <w:pStyle w:val="Default"/>
        <w:suppressAutoHyphens/>
        <w:autoSpaceDN/>
        <w:adjustRightInd/>
        <w:ind w:firstLine="432"/>
        <w:jc w:val="both"/>
        <w:rPr>
          <w:rFonts w:ascii="Times New Roman" w:hAnsi="Times New Roman" w:cs="Times New Roman"/>
          <w:sz w:val="26"/>
          <w:szCs w:val="26"/>
        </w:rPr>
      </w:pPr>
      <w:r w:rsidRPr="00642752">
        <w:rPr>
          <w:rFonts w:ascii="Times New Roman" w:hAnsi="Times New Roman" w:cs="Times New Roman"/>
          <w:sz w:val="26"/>
          <w:szCs w:val="26"/>
        </w:rPr>
        <w:t xml:space="preserve">По итогам проводимых контрольных мероприятий и мероприятий по мониторингу соблюдения норм Политики и требований Антикоррупционного законодательства, а также анализа их эффективности и достаточности на систематической основе подготавливаются соответствующие отчеты. Отчеты предоставляются Руководству с целью подтверждения пригодности </w:t>
      </w:r>
      <w:r>
        <w:rPr>
          <w:rFonts w:ascii="Times New Roman" w:hAnsi="Times New Roman" w:cs="Times New Roman"/>
          <w:sz w:val="26"/>
          <w:szCs w:val="26"/>
        </w:rPr>
        <w:t xml:space="preserve">реализуемых антикоррупционных мер </w:t>
      </w:r>
      <w:r w:rsidRPr="00642752">
        <w:rPr>
          <w:rFonts w:ascii="Times New Roman" w:hAnsi="Times New Roman" w:cs="Times New Roman"/>
          <w:sz w:val="26"/>
          <w:szCs w:val="26"/>
        </w:rPr>
        <w:t>для управления выя</w:t>
      </w:r>
      <w:r>
        <w:rPr>
          <w:rFonts w:ascii="Times New Roman" w:hAnsi="Times New Roman" w:cs="Times New Roman"/>
          <w:sz w:val="26"/>
          <w:szCs w:val="26"/>
        </w:rPr>
        <w:t>вленными Коррупционными рисками</w:t>
      </w:r>
      <w:r w:rsidRPr="00642752">
        <w:rPr>
          <w:rFonts w:ascii="Times New Roman" w:hAnsi="Times New Roman" w:cs="Times New Roman"/>
          <w:sz w:val="26"/>
          <w:szCs w:val="26"/>
        </w:rPr>
        <w:t xml:space="preserve">. По результатам отчетности Руководством принимаются решения, связанные с возможностями улучшения </w:t>
      </w:r>
      <w:r>
        <w:rPr>
          <w:rFonts w:ascii="Times New Roman" w:hAnsi="Times New Roman" w:cs="Times New Roman"/>
          <w:sz w:val="26"/>
          <w:szCs w:val="26"/>
        </w:rPr>
        <w:t xml:space="preserve">мер по </w:t>
      </w:r>
      <w:r w:rsidR="008D42CC">
        <w:rPr>
          <w:rFonts w:ascii="Times New Roman" w:hAnsi="Times New Roman" w:cs="Times New Roman"/>
          <w:sz w:val="26"/>
          <w:szCs w:val="26"/>
        </w:rPr>
        <w:t>Предупреждению и Противодействию коррупции</w:t>
      </w:r>
      <w:r w:rsidRPr="00642752">
        <w:rPr>
          <w:rFonts w:ascii="Times New Roman" w:hAnsi="Times New Roman" w:cs="Times New Roman"/>
          <w:sz w:val="26"/>
          <w:szCs w:val="26"/>
        </w:rPr>
        <w:t>.</w:t>
      </w:r>
    </w:p>
    <w:p w:rsidR="00D4129D" w:rsidRDefault="00D4129D" w:rsidP="00642752">
      <w:pPr>
        <w:pStyle w:val="Default"/>
        <w:suppressAutoHyphens/>
        <w:autoSpaceDN/>
        <w:adjustRightInd/>
        <w:jc w:val="both"/>
        <w:rPr>
          <w:rFonts w:ascii="Times New Roman" w:hAnsi="Times New Roman" w:cs="Times New Roman"/>
          <w:sz w:val="26"/>
          <w:szCs w:val="26"/>
        </w:rPr>
      </w:pPr>
    </w:p>
    <w:p w:rsidR="00D4129D" w:rsidRPr="006852FE" w:rsidRDefault="00D4129D" w:rsidP="00E94C5F">
      <w:pPr>
        <w:pStyle w:val="1"/>
        <w:numPr>
          <w:ilvl w:val="0"/>
          <w:numId w:val="24"/>
        </w:numPr>
        <w:spacing w:before="240" w:after="120"/>
        <w:jc w:val="both"/>
        <w:rPr>
          <w:sz w:val="26"/>
          <w:szCs w:val="26"/>
        </w:rPr>
      </w:pPr>
      <w:bookmarkStart w:id="55" w:name="_Toc21362869"/>
      <w:bookmarkStart w:id="56" w:name="_Toc24371626"/>
      <w:bookmarkStart w:id="57" w:name="_Toc142571272"/>
      <w:r w:rsidRPr="006852FE">
        <w:rPr>
          <w:sz w:val="26"/>
          <w:szCs w:val="26"/>
        </w:rPr>
        <w:t>Ответственность</w:t>
      </w:r>
      <w:bookmarkEnd w:id="55"/>
      <w:bookmarkEnd w:id="56"/>
      <w:bookmarkEnd w:id="57"/>
    </w:p>
    <w:p w:rsidR="00D4129D" w:rsidRPr="00D4129D" w:rsidRDefault="00D4129D" w:rsidP="00D4129D">
      <w:pPr>
        <w:tabs>
          <w:tab w:val="left" w:pos="851"/>
        </w:tabs>
        <w:ind w:firstLine="567"/>
        <w:jc w:val="both"/>
        <w:rPr>
          <w:sz w:val="26"/>
          <w:szCs w:val="26"/>
          <w:lang w:val="ru-RU"/>
        </w:rPr>
      </w:pPr>
      <w:r w:rsidRPr="00D4129D">
        <w:rPr>
          <w:sz w:val="26"/>
          <w:szCs w:val="26"/>
          <w:lang w:val="ru-RU"/>
        </w:rPr>
        <w:t>Сотрудники независимо от занимаемой должности несут ответственность, предусмотренную действующим законодательством и/или условиями трудового договора, за несоблюдение принципов, норм и требований Политики</w:t>
      </w:r>
      <w:r>
        <w:rPr>
          <w:sz w:val="26"/>
          <w:szCs w:val="26"/>
          <w:lang w:val="ru-RU"/>
        </w:rPr>
        <w:t xml:space="preserve"> </w:t>
      </w:r>
      <w:r w:rsidRPr="00D4129D">
        <w:rPr>
          <w:sz w:val="26"/>
          <w:szCs w:val="26"/>
          <w:lang w:val="ru-RU"/>
        </w:rPr>
        <w:t xml:space="preserve">и Антикоррупционного законодательства, а также за действия (бездействие) подчиненных им лиц, нарушающие эти принципы, нормы и требования. </w:t>
      </w:r>
    </w:p>
    <w:p w:rsidR="00D4129D" w:rsidRPr="00D4129D" w:rsidRDefault="00D4129D" w:rsidP="00D4129D">
      <w:pPr>
        <w:autoSpaceDE w:val="0"/>
        <w:autoSpaceDN w:val="0"/>
        <w:adjustRightInd w:val="0"/>
        <w:ind w:firstLine="567"/>
        <w:jc w:val="both"/>
        <w:rPr>
          <w:sz w:val="26"/>
          <w:szCs w:val="26"/>
          <w:lang w:val="ru-RU"/>
        </w:rPr>
      </w:pPr>
      <w:r w:rsidRPr="00D4129D">
        <w:rPr>
          <w:sz w:val="26"/>
          <w:szCs w:val="26"/>
          <w:lang w:val="ru-RU"/>
        </w:rPr>
        <w:t xml:space="preserve">Лица, нарушившие положения Антикоррупционного законодательства, настоящей Политики могут быть привлечены к дисциплинарной, административной, гражданско-правовой и уголовной ответственности по инициативе </w:t>
      </w:r>
      <w:r w:rsidR="0072379F">
        <w:rPr>
          <w:sz w:val="26"/>
          <w:szCs w:val="26"/>
          <w:lang w:val="ru-RU"/>
        </w:rPr>
        <w:t>Компании</w:t>
      </w:r>
      <w:r w:rsidRPr="00D4129D">
        <w:rPr>
          <w:sz w:val="26"/>
          <w:szCs w:val="26"/>
          <w:lang w:val="ru-RU"/>
        </w:rPr>
        <w:t>, правоохранительных органов или иных лиц в порядке и по основаниям, предусмотренным законодательством Российской Федерации, ВНД и/или условиями трудовых договоров.</w:t>
      </w:r>
    </w:p>
    <w:p w:rsidR="00D4129D" w:rsidRDefault="00D4129D" w:rsidP="00642752">
      <w:pPr>
        <w:pStyle w:val="Default"/>
        <w:suppressAutoHyphens/>
        <w:autoSpaceDN/>
        <w:adjustRightInd/>
        <w:jc w:val="both"/>
        <w:rPr>
          <w:rFonts w:ascii="Times New Roman" w:hAnsi="Times New Roman" w:cs="Times New Roman"/>
          <w:sz w:val="26"/>
          <w:szCs w:val="26"/>
        </w:rPr>
      </w:pPr>
    </w:p>
    <w:p w:rsidR="00D4129D" w:rsidRPr="00971AE6" w:rsidRDefault="00D4129D" w:rsidP="00E94C5F">
      <w:pPr>
        <w:pStyle w:val="1"/>
        <w:numPr>
          <w:ilvl w:val="0"/>
          <w:numId w:val="24"/>
        </w:numPr>
        <w:spacing w:before="240" w:after="120"/>
        <w:jc w:val="both"/>
        <w:rPr>
          <w:sz w:val="26"/>
          <w:szCs w:val="26"/>
        </w:rPr>
      </w:pPr>
      <w:bookmarkStart w:id="58" w:name="_Toc15052489"/>
      <w:bookmarkStart w:id="59" w:name="_Toc21362870"/>
      <w:bookmarkStart w:id="60" w:name="_Toc24371627"/>
      <w:bookmarkStart w:id="61" w:name="_Toc142571273"/>
      <w:r w:rsidRPr="00971AE6">
        <w:rPr>
          <w:sz w:val="26"/>
          <w:szCs w:val="26"/>
        </w:rPr>
        <w:t>Заключительные положения</w:t>
      </w:r>
      <w:bookmarkEnd w:id="58"/>
      <w:bookmarkEnd w:id="59"/>
      <w:bookmarkEnd w:id="60"/>
      <w:bookmarkEnd w:id="61"/>
    </w:p>
    <w:p w:rsidR="00E56370" w:rsidRPr="003B35B1" w:rsidRDefault="003C01A8" w:rsidP="000E04EE">
      <w:pPr>
        <w:pStyle w:val="a3"/>
        <w:spacing w:after="0"/>
        <w:rPr>
          <w:sz w:val="26"/>
          <w:szCs w:val="26"/>
        </w:rPr>
      </w:pPr>
      <w:r w:rsidRPr="003B35B1">
        <w:rPr>
          <w:sz w:val="26"/>
          <w:szCs w:val="26"/>
        </w:rPr>
        <w:t>Антикоррупционная политика</w:t>
      </w:r>
      <w:r w:rsidR="00E56370" w:rsidRPr="003B35B1">
        <w:rPr>
          <w:sz w:val="26"/>
          <w:szCs w:val="26"/>
        </w:rPr>
        <w:t xml:space="preserve"> </w:t>
      </w:r>
      <w:r w:rsidR="00D65BE2">
        <w:rPr>
          <w:sz w:val="26"/>
          <w:szCs w:val="26"/>
        </w:rPr>
        <w:t>ООО «</w:t>
      </w:r>
      <w:proofErr w:type="spellStart"/>
      <w:r w:rsidR="00D65BE2">
        <w:rPr>
          <w:sz w:val="26"/>
          <w:szCs w:val="26"/>
        </w:rPr>
        <w:t>Связьсервис</w:t>
      </w:r>
      <w:proofErr w:type="spellEnd"/>
      <w:r w:rsidR="00D65BE2">
        <w:rPr>
          <w:sz w:val="26"/>
          <w:szCs w:val="26"/>
        </w:rPr>
        <w:t>» утверждается Приказом Генерального директора.</w:t>
      </w:r>
    </w:p>
    <w:p w:rsidR="0044672C" w:rsidRPr="0044672C" w:rsidRDefault="00D65BE2" w:rsidP="0044672C">
      <w:pPr>
        <w:keepNext/>
        <w:keepLines/>
        <w:shd w:val="clear" w:color="auto" w:fill="FFFFFF"/>
        <w:suppressAutoHyphens/>
        <w:ind w:firstLine="709"/>
        <w:jc w:val="both"/>
        <w:rPr>
          <w:sz w:val="26"/>
          <w:szCs w:val="26"/>
          <w:lang w:val="ru-RU"/>
        </w:rPr>
      </w:pPr>
      <w:r>
        <w:rPr>
          <w:sz w:val="26"/>
          <w:szCs w:val="26"/>
          <w:lang w:val="ru-RU"/>
        </w:rPr>
        <w:t>Директор по персоналу ООО «</w:t>
      </w:r>
      <w:proofErr w:type="spellStart"/>
      <w:r>
        <w:rPr>
          <w:sz w:val="26"/>
          <w:szCs w:val="26"/>
          <w:lang w:val="ru-RU"/>
        </w:rPr>
        <w:t>Связьсервис</w:t>
      </w:r>
      <w:proofErr w:type="spellEnd"/>
      <w:r>
        <w:rPr>
          <w:sz w:val="26"/>
          <w:szCs w:val="26"/>
          <w:lang w:val="ru-RU"/>
        </w:rPr>
        <w:t>»</w:t>
      </w:r>
      <w:r w:rsidR="0044672C" w:rsidRPr="0044672C">
        <w:rPr>
          <w:sz w:val="26"/>
          <w:szCs w:val="26"/>
          <w:lang w:val="ru-RU"/>
        </w:rPr>
        <w:t xml:space="preserve"> инициирует процесс внесения изменений и дополнении в настоящ</w:t>
      </w:r>
      <w:r w:rsidR="0044672C">
        <w:rPr>
          <w:sz w:val="26"/>
          <w:szCs w:val="26"/>
          <w:lang w:val="ru-RU"/>
        </w:rPr>
        <w:t>ую</w:t>
      </w:r>
      <w:r w:rsidR="0044672C" w:rsidRPr="0044672C">
        <w:rPr>
          <w:sz w:val="26"/>
          <w:szCs w:val="26"/>
          <w:lang w:val="ru-RU"/>
        </w:rPr>
        <w:t xml:space="preserve"> </w:t>
      </w:r>
      <w:r w:rsidR="0044672C">
        <w:rPr>
          <w:sz w:val="26"/>
          <w:szCs w:val="26"/>
          <w:lang w:val="ru-RU"/>
        </w:rPr>
        <w:t>Политику</w:t>
      </w:r>
      <w:r w:rsidR="0044672C" w:rsidRPr="0044672C">
        <w:rPr>
          <w:sz w:val="26"/>
          <w:szCs w:val="26"/>
          <w:lang w:val="ru-RU"/>
        </w:rPr>
        <w:t>.</w:t>
      </w:r>
    </w:p>
    <w:p w:rsidR="005E4CAE" w:rsidRPr="00847053" w:rsidRDefault="005E4CAE" w:rsidP="00AD2379">
      <w:pPr>
        <w:pStyle w:val="a3"/>
        <w:spacing w:after="120"/>
        <w:ind w:firstLine="0"/>
        <w:rPr>
          <w:sz w:val="26"/>
          <w:szCs w:val="26"/>
        </w:rPr>
      </w:pPr>
    </w:p>
    <w:sectPr w:rsidR="005E4CAE" w:rsidRPr="00847053" w:rsidSect="009270D2">
      <w:headerReference w:type="even" r:id="rId26"/>
      <w:headerReference w:type="default" r:id="rId27"/>
      <w:footerReference w:type="even" r:id="rId28"/>
      <w:footerReference w:type="default" r:id="rId29"/>
      <w:headerReference w:type="first" r:id="rId30"/>
      <w:footerReference w:type="first" r:id="rId31"/>
      <w:pgSz w:w="11909" w:h="16834" w:code="9"/>
      <w:pgMar w:top="1134" w:right="567" w:bottom="1134" w:left="1701" w:header="431" w:footer="4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967" w:rsidRDefault="00CC1967">
      <w:r>
        <w:separator/>
      </w:r>
    </w:p>
  </w:endnote>
  <w:endnote w:type="continuationSeparator" w:id="0">
    <w:p w:rsidR="00CC1967" w:rsidRDefault="00CC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yu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0002AFF" w:usb1="C000247B" w:usb2="00000009" w:usb3="00000000" w:csb0="000001FF" w:csb1="00000000"/>
  </w:font>
  <w:font w:name="RostelecomBasi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0D2" w:rsidRDefault="009270D2">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967" w:rsidRDefault="00CC1967">
    <w:pPr>
      <w:pStyle w:val="ae"/>
      <w:jc w:val="center"/>
    </w:pPr>
    <w:bookmarkStart w:id="62" w:name="_GoBack"/>
    <w:bookmarkEnd w:id="62"/>
  </w:p>
  <w:p w:rsidR="00CC1967" w:rsidRDefault="00CC1967">
    <w:pPr>
      <w:pStyle w:val="ae"/>
      <w:rPr>
        <w:rStyle w:val="NoNumber"/>
      </w:rPr>
    </w:pPr>
    <w:r>
      <w:br/>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0D2" w:rsidRDefault="009270D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967" w:rsidRDefault="00CC1967">
      <w:r>
        <w:separator/>
      </w:r>
    </w:p>
  </w:footnote>
  <w:footnote w:type="continuationSeparator" w:id="0">
    <w:p w:rsidR="00CC1967" w:rsidRDefault="00CC1967">
      <w:r>
        <w:continuationSeparator/>
      </w:r>
    </w:p>
  </w:footnote>
  <w:footnote w:type="continuationNotice" w:id="1">
    <w:p w:rsidR="00CC1967" w:rsidRDefault="00CC196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0D2" w:rsidRDefault="009270D2">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865803"/>
      <w:docPartObj>
        <w:docPartGallery w:val="Page Numbers (Top of Page)"/>
        <w:docPartUnique/>
      </w:docPartObj>
    </w:sdtPr>
    <w:sdtEndPr/>
    <w:sdtContent>
      <w:p w:rsidR="00DB05BA" w:rsidRDefault="00DB05BA">
        <w:pPr>
          <w:pStyle w:val="af0"/>
          <w:jc w:val="center"/>
        </w:pPr>
        <w:r>
          <w:fldChar w:fldCharType="begin"/>
        </w:r>
        <w:r>
          <w:instrText>PAGE   \* MERGEFORMAT</w:instrText>
        </w:r>
        <w:r>
          <w:fldChar w:fldCharType="separate"/>
        </w:r>
        <w:r w:rsidR="009270D2" w:rsidRPr="009270D2">
          <w:rPr>
            <w:noProof/>
            <w:lang w:val="ru-RU"/>
          </w:rPr>
          <w:t>2</w:t>
        </w:r>
        <w:r>
          <w:fldChar w:fldCharType="end"/>
        </w:r>
      </w:p>
    </w:sdtContent>
  </w:sdt>
  <w:p w:rsidR="00DB05BA" w:rsidRDefault="00DB05BA">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5BA" w:rsidRDefault="00DB05BA">
    <w:pPr>
      <w:pStyle w:val="af0"/>
      <w:jc w:val="center"/>
    </w:pPr>
  </w:p>
  <w:p w:rsidR="00DB05BA" w:rsidRDefault="00DB05BA">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13A8A1E"/>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EC763274"/>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447E0D66"/>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5BCE8630"/>
    <w:lvl w:ilvl="0">
      <w:start w:val="1"/>
      <w:numFmt w:val="decimal"/>
      <w:pStyle w:val="2"/>
      <w:lvlText w:val="%1."/>
      <w:lvlJc w:val="left"/>
      <w:pPr>
        <w:tabs>
          <w:tab w:val="num" w:pos="720"/>
        </w:tabs>
        <w:ind w:left="720" w:hanging="360"/>
      </w:pPr>
    </w:lvl>
  </w:abstractNum>
  <w:abstractNum w:abstractNumId="4" w15:restartNumberingAfterBreak="0">
    <w:nsid w:val="FFFFFF88"/>
    <w:multiLevelType w:val="singleLevel"/>
    <w:tmpl w:val="90F20962"/>
    <w:lvl w:ilvl="0">
      <w:start w:val="1"/>
      <w:numFmt w:val="decimal"/>
      <w:pStyle w:val="a"/>
      <w:lvlText w:val="%1."/>
      <w:lvlJc w:val="left"/>
      <w:pPr>
        <w:tabs>
          <w:tab w:val="num" w:pos="360"/>
        </w:tabs>
        <w:ind w:left="360" w:hanging="360"/>
      </w:pPr>
    </w:lvl>
  </w:abstractNum>
  <w:abstractNum w:abstractNumId="5" w15:restartNumberingAfterBreak="0">
    <w:nsid w:val="0BC06EE1"/>
    <w:multiLevelType w:val="multilevel"/>
    <w:tmpl w:val="4950D4A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color w:val="auto"/>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B1C39CF"/>
    <w:multiLevelType w:val="hybridMultilevel"/>
    <w:tmpl w:val="D15443C4"/>
    <w:lvl w:ilvl="0" w:tplc="04190001">
      <w:start w:val="1"/>
      <w:numFmt w:val="bullet"/>
      <w:lvlText w:val=""/>
      <w:lvlJc w:val="left"/>
      <w:pPr>
        <w:ind w:left="1341" w:hanging="915"/>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15:restartNumberingAfterBreak="0">
    <w:nsid w:val="1D771582"/>
    <w:multiLevelType w:val="hybridMultilevel"/>
    <w:tmpl w:val="B3A8D4DA"/>
    <w:lvl w:ilvl="0" w:tplc="0A6067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1E22502"/>
    <w:multiLevelType w:val="hybridMultilevel"/>
    <w:tmpl w:val="5F8880EC"/>
    <w:lvl w:ilvl="0" w:tplc="EF589768">
      <w:start w:val="1"/>
      <w:numFmt w:val="bullet"/>
      <w:pStyle w:val="40"/>
      <w:lvlText w:val=""/>
      <w:lvlJc w:val="left"/>
      <w:pPr>
        <w:tabs>
          <w:tab w:val="num" w:pos="2880"/>
        </w:tabs>
        <w:ind w:left="28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4639EE"/>
    <w:multiLevelType w:val="multilevel"/>
    <w:tmpl w:val="9126D848"/>
    <w:lvl w:ilvl="0">
      <w:start w:val="1"/>
      <w:numFmt w:val="upperRoman"/>
      <w:lvlRestart w:val="0"/>
      <w:pStyle w:val="1"/>
      <w:lvlText w:val="%1."/>
      <w:lvlJc w:val="left"/>
      <w:pPr>
        <w:tabs>
          <w:tab w:val="num" w:pos="4820"/>
        </w:tabs>
        <w:ind w:left="5540" w:hanging="720"/>
      </w:pPr>
      <w:rPr>
        <w:rFonts w:ascii="nyuf" w:hAnsi="nyuf" w:hint="default"/>
        <w:b/>
        <w:i w:val="0"/>
        <w:caps/>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20"/>
      <w:suff w:val="nothing"/>
      <w:lvlText w:val=""/>
      <w:lvlJc w:val="left"/>
      <w:pPr>
        <w:tabs>
          <w:tab w:val="num" w:pos="0"/>
        </w:tabs>
        <w:ind w:left="0" w:firstLine="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30"/>
      <w:suff w:val="nothing"/>
      <w:lvlText w:val=""/>
      <w:lvlJc w:val="left"/>
      <w:pPr>
        <w:tabs>
          <w:tab w:val="num" w:pos="0"/>
        </w:tabs>
        <w:ind w:left="0" w:firstLine="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41"/>
      <w:suff w:val="nothing"/>
      <w:lvlText w:val=""/>
      <w:lvlJc w:val="left"/>
      <w:pPr>
        <w:tabs>
          <w:tab w:val="num" w:pos="0"/>
        </w:tabs>
        <w:ind w:left="0" w:firstLine="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50"/>
      <w:suff w:val="nothing"/>
      <w:lvlText w:val=""/>
      <w:lvlJc w:val="left"/>
      <w:pPr>
        <w:tabs>
          <w:tab w:val="num" w:pos="0"/>
        </w:tabs>
        <w:ind w:left="0" w:firstLine="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6"/>
      <w:suff w:val="nothing"/>
      <w:lvlText w:val=""/>
      <w:lvlJc w:val="left"/>
      <w:pPr>
        <w:tabs>
          <w:tab w:val="num" w:pos="0"/>
        </w:tabs>
        <w:ind w:left="0" w:firstLine="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7"/>
      <w:suff w:val="nothing"/>
      <w:lvlText w:val=""/>
      <w:lvlJc w:val="left"/>
      <w:pPr>
        <w:tabs>
          <w:tab w:val="num" w:pos="0"/>
        </w:tabs>
        <w:ind w:left="0" w:firstLine="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8"/>
      <w:suff w:val="nothing"/>
      <w:lvlText w:val=""/>
      <w:lvlJc w:val="left"/>
      <w:pPr>
        <w:tabs>
          <w:tab w:val="num" w:pos="0"/>
        </w:tabs>
        <w:ind w:left="0" w:firstLine="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9"/>
      <w:suff w:val="nothing"/>
      <w:lvlText w:val=""/>
      <w:lvlJc w:val="left"/>
      <w:pPr>
        <w:tabs>
          <w:tab w:val="num" w:pos="0"/>
        </w:tabs>
        <w:ind w:left="0" w:firstLine="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6D72D53"/>
    <w:multiLevelType w:val="hybridMultilevel"/>
    <w:tmpl w:val="AEB4C0B6"/>
    <w:lvl w:ilvl="0" w:tplc="BE1A7586">
      <w:start w:val="1"/>
      <w:numFmt w:val="bullet"/>
      <w:pStyle w:val="21"/>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F0831"/>
    <w:multiLevelType w:val="hybridMultilevel"/>
    <w:tmpl w:val="DCC4F2A0"/>
    <w:lvl w:ilvl="0" w:tplc="4B2436F0">
      <w:start w:val="1"/>
      <w:numFmt w:val="bullet"/>
      <w:pStyle w:val="a0"/>
      <w:lvlText w:val=""/>
      <w:lvlJc w:val="left"/>
      <w:pPr>
        <w:tabs>
          <w:tab w:val="num" w:pos="851"/>
        </w:tabs>
        <w:ind w:left="851" w:hanging="284"/>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A3D6D9A"/>
    <w:multiLevelType w:val="hybridMultilevel"/>
    <w:tmpl w:val="E37CA7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BE8657D"/>
    <w:multiLevelType w:val="hybridMultilevel"/>
    <w:tmpl w:val="CF1AD4A6"/>
    <w:lvl w:ilvl="0" w:tplc="4C9A078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3BF43FD4"/>
    <w:multiLevelType w:val="hybridMultilevel"/>
    <w:tmpl w:val="AC8E303C"/>
    <w:lvl w:ilvl="0" w:tplc="4C9A0784">
      <w:numFmt w:val="bullet"/>
      <w:lvlText w:val="•"/>
      <w:lvlJc w:val="left"/>
      <w:pPr>
        <w:ind w:left="785" w:hanging="360"/>
      </w:pPr>
      <w:rPr>
        <w:rFonts w:ascii="Times New Roman" w:eastAsia="Times New Roman"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5" w15:restartNumberingAfterBreak="0">
    <w:nsid w:val="3E835EE5"/>
    <w:multiLevelType w:val="hybridMultilevel"/>
    <w:tmpl w:val="86D4F40E"/>
    <w:lvl w:ilvl="0" w:tplc="C07012E2">
      <w:start w:val="1"/>
      <w:numFmt w:val="bullet"/>
      <w:pStyle w:val="a1"/>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200142"/>
    <w:multiLevelType w:val="hybridMultilevel"/>
    <w:tmpl w:val="F04A046E"/>
    <w:lvl w:ilvl="0" w:tplc="49A6D602">
      <w:start w:val="1"/>
      <w:numFmt w:val="bullet"/>
      <w:pStyle w:val="31"/>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A61BAA"/>
    <w:multiLevelType w:val="hybridMultilevel"/>
    <w:tmpl w:val="18FA872C"/>
    <w:lvl w:ilvl="0" w:tplc="0A6067BE">
      <w:start w:val="1"/>
      <w:numFmt w:val="bullet"/>
      <w:lvlText w:val=""/>
      <w:lvlJc w:val="left"/>
      <w:pPr>
        <w:ind w:left="786"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18" w15:restartNumberingAfterBreak="0">
    <w:nsid w:val="6BA7266F"/>
    <w:multiLevelType w:val="hybridMultilevel"/>
    <w:tmpl w:val="11D0BA52"/>
    <w:lvl w:ilvl="0" w:tplc="C0365250">
      <w:start w:val="1"/>
      <w:numFmt w:val="bullet"/>
      <w:pStyle w:val="51"/>
      <w:lvlText w:val=""/>
      <w:lvlJc w:val="left"/>
      <w:pPr>
        <w:tabs>
          <w:tab w:val="num" w:pos="3600"/>
        </w:tabs>
        <w:ind w:left="360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E2133D"/>
    <w:multiLevelType w:val="hybridMultilevel"/>
    <w:tmpl w:val="9A1A5962"/>
    <w:lvl w:ilvl="0" w:tplc="4C9A078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3401F48"/>
    <w:multiLevelType w:val="hybridMultilevel"/>
    <w:tmpl w:val="A3823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39447F9"/>
    <w:multiLevelType w:val="multilevel"/>
    <w:tmpl w:val="147AE44C"/>
    <w:lvl w:ilvl="0">
      <w:start w:val="1"/>
      <w:numFmt w:val="upperRoman"/>
      <w:pStyle w:val="XHeading1"/>
      <w:suff w:val="nothing"/>
      <w:lvlText w:val="Article %1"/>
      <w:lvlJc w:val="left"/>
      <w:pPr>
        <w:ind w:left="0" w:firstLine="0"/>
      </w:pPr>
      <w:rPr>
        <w:rFonts w:hint="default"/>
        <w:caps/>
        <w:color w:val="auto"/>
        <w:u w:val="none"/>
      </w:rPr>
    </w:lvl>
    <w:lvl w:ilvl="1">
      <w:start w:val="1"/>
      <w:numFmt w:val="decimal"/>
      <w:pStyle w:val="XHeading2"/>
      <w:isLgl/>
      <w:suff w:val="nothing"/>
      <w:lvlText w:val="Section %2.%1  "/>
      <w:lvlJc w:val="left"/>
      <w:pPr>
        <w:ind w:left="0" w:firstLine="1440"/>
      </w:pPr>
      <w:rPr>
        <w:rFonts w:hint="default"/>
        <w:color w:val="auto"/>
      </w:rPr>
    </w:lvl>
    <w:lvl w:ilvl="2">
      <w:start w:val="1"/>
      <w:numFmt w:val="lowerLetter"/>
      <w:pStyle w:val="XHeading3"/>
      <w:suff w:val="nothing"/>
      <w:lvlText w:val="(%3)  "/>
      <w:lvlJc w:val="left"/>
      <w:pPr>
        <w:ind w:left="720" w:firstLine="720"/>
      </w:pPr>
      <w:rPr>
        <w:rFonts w:hint="default"/>
        <w:color w:val="auto"/>
      </w:rPr>
    </w:lvl>
    <w:lvl w:ilvl="3">
      <w:start w:val="1"/>
      <w:numFmt w:val="lowerRoman"/>
      <w:pStyle w:val="XHeading4"/>
      <w:suff w:val="nothing"/>
      <w:lvlText w:val="(%4)  "/>
      <w:lvlJc w:val="left"/>
      <w:pPr>
        <w:ind w:left="1440" w:firstLine="720"/>
      </w:pPr>
      <w:rPr>
        <w:rFonts w:hint="default"/>
        <w:color w:val="auto"/>
      </w:rPr>
    </w:lvl>
    <w:lvl w:ilvl="4">
      <w:start w:val="1"/>
      <w:numFmt w:val="decimal"/>
      <w:pStyle w:val="XHeading5"/>
      <w:suff w:val="nothing"/>
      <w:lvlText w:val="(%5)  "/>
      <w:lvlJc w:val="left"/>
      <w:pPr>
        <w:ind w:left="2160" w:firstLine="720"/>
      </w:pPr>
      <w:rPr>
        <w:rFonts w:hint="default"/>
        <w:color w:val="auto"/>
      </w:rPr>
    </w:lvl>
    <w:lvl w:ilvl="5">
      <w:start w:val="1"/>
      <w:numFmt w:val="upperLetter"/>
      <w:pStyle w:val="XHeading6"/>
      <w:suff w:val="nothing"/>
      <w:lvlText w:val="%6."/>
      <w:lvlJc w:val="left"/>
      <w:pPr>
        <w:ind w:left="4320" w:hanging="720"/>
      </w:pPr>
      <w:rPr>
        <w:rFonts w:hint="default"/>
      </w:rPr>
    </w:lvl>
    <w:lvl w:ilvl="6">
      <w:start w:val="1"/>
      <w:numFmt w:val="lowerLetter"/>
      <w:pStyle w:val="XHeading7"/>
      <w:suff w:val="nothing"/>
      <w:lvlText w:val="%7."/>
      <w:lvlJc w:val="left"/>
      <w:pPr>
        <w:ind w:left="4320" w:hanging="720"/>
      </w:pPr>
      <w:rPr>
        <w:rFonts w:hint="default"/>
      </w:rPr>
    </w:lvl>
    <w:lvl w:ilvl="7">
      <w:start w:val="1"/>
      <w:numFmt w:val="lowerRoman"/>
      <w:pStyle w:val="XHeading8"/>
      <w:suff w:val="nothing"/>
      <w:lvlText w:val="%8."/>
      <w:lvlJc w:val="left"/>
      <w:pPr>
        <w:ind w:left="4320" w:hanging="720"/>
      </w:pPr>
      <w:rPr>
        <w:rFonts w:hint="default"/>
      </w:rPr>
    </w:lvl>
    <w:lvl w:ilvl="8">
      <w:start w:val="1"/>
      <w:numFmt w:val="lowerLetter"/>
      <w:pStyle w:val="XHeading9"/>
      <w:suff w:val="nothing"/>
      <w:lvlText w:val="%9)"/>
      <w:lvlJc w:val="left"/>
      <w:pPr>
        <w:ind w:left="4320" w:hanging="720"/>
      </w:pPr>
      <w:rPr>
        <w:rFonts w:hint="default"/>
      </w:rPr>
    </w:lvl>
  </w:abstractNum>
  <w:abstractNum w:abstractNumId="22" w15:restartNumberingAfterBreak="0">
    <w:nsid w:val="762E21EF"/>
    <w:multiLevelType w:val="hybridMultilevel"/>
    <w:tmpl w:val="14B852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7EF004AA"/>
    <w:multiLevelType w:val="hybridMultilevel"/>
    <w:tmpl w:val="196213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21"/>
  </w:num>
  <w:num w:numId="7">
    <w:abstractNumId w:val="21"/>
  </w:num>
  <w:num w:numId="8">
    <w:abstractNumId w:val="21"/>
  </w:num>
  <w:num w:numId="9">
    <w:abstractNumId w:val="21"/>
  </w:num>
  <w:num w:numId="10">
    <w:abstractNumId w:val="21"/>
  </w:num>
  <w:num w:numId="11">
    <w:abstractNumId w:val="21"/>
  </w:num>
  <w:num w:numId="12">
    <w:abstractNumId w:val="21"/>
  </w:num>
  <w:num w:numId="13">
    <w:abstractNumId w:val="21"/>
  </w:num>
  <w:num w:numId="14">
    <w:abstractNumId w:val="15"/>
  </w:num>
  <w:num w:numId="15">
    <w:abstractNumId w:val="10"/>
  </w:num>
  <w:num w:numId="16">
    <w:abstractNumId w:val="16"/>
  </w:num>
  <w:num w:numId="17">
    <w:abstractNumId w:val="8"/>
  </w:num>
  <w:num w:numId="18">
    <w:abstractNumId w:val="18"/>
  </w:num>
  <w:num w:numId="19">
    <w:abstractNumId w:val="21"/>
  </w:num>
  <w:num w:numId="20">
    <w:abstractNumId w:val="9"/>
  </w:num>
  <w:num w:numId="21">
    <w:abstractNumId w:val="12"/>
  </w:num>
  <w:num w:numId="22">
    <w:abstractNumId w:val="17"/>
  </w:num>
  <w:num w:numId="23">
    <w:abstractNumId w:val="7"/>
  </w:num>
  <w:num w:numId="24">
    <w:abstractNumId w:val="5"/>
  </w:num>
  <w:num w:numId="25">
    <w:abstractNumId w:val="11"/>
  </w:num>
  <w:num w:numId="26">
    <w:abstractNumId w:val="23"/>
  </w:num>
  <w:num w:numId="27">
    <w:abstractNumId w:val="22"/>
  </w:num>
  <w:num w:numId="28">
    <w:abstractNumId w:val="20"/>
  </w:num>
  <w:num w:numId="29">
    <w:abstractNumId w:val="13"/>
  </w:num>
  <w:num w:numId="30">
    <w:abstractNumId w:val="19"/>
  </w:num>
  <w:num w:numId="31">
    <w:abstractNumId w:val="14"/>
  </w:num>
  <w:num w:numId="32">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oterNumber" w:val="70015088v3"/>
    <w:docVar w:name="SWActiveDesign" w:val="Heading"/>
    <w:docVar w:name="SWAllDesigns" w:val="Heading|"/>
    <w:docVar w:name="SWAllLineBreaks" w:val="Heading~~0|0|0|0|0|0|0|0|0|@@"/>
  </w:docVars>
  <w:rsids>
    <w:rsidRoot w:val="001F4918"/>
    <w:rsid w:val="00002FB6"/>
    <w:rsid w:val="00011D56"/>
    <w:rsid w:val="000133C4"/>
    <w:rsid w:val="0002129E"/>
    <w:rsid w:val="00027F78"/>
    <w:rsid w:val="000328AE"/>
    <w:rsid w:val="00057A04"/>
    <w:rsid w:val="00061151"/>
    <w:rsid w:val="0008287F"/>
    <w:rsid w:val="00084550"/>
    <w:rsid w:val="00086F59"/>
    <w:rsid w:val="00090DF9"/>
    <w:rsid w:val="00092175"/>
    <w:rsid w:val="0009347D"/>
    <w:rsid w:val="000941C0"/>
    <w:rsid w:val="000959F2"/>
    <w:rsid w:val="000962A8"/>
    <w:rsid w:val="0009662C"/>
    <w:rsid w:val="000A3D67"/>
    <w:rsid w:val="000C1CE9"/>
    <w:rsid w:val="000C2231"/>
    <w:rsid w:val="000C4B43"/>
    <w:rsid w:val="000D105E"/>
    <w:rsid w:val="000D246F"/>
    <w:rsid w:val="000E04EE"/>
    <w:rsid w:val="000E0C2C"/>
    <w:rsid w:val="000E594E"/>
    <w:rsid w:val="000F3B5A"/>
    <w:rsid w:val="001017AE"/>
    <w:rsid w:val="0011188F"/>
    <w:rsid w:val="00112248"/>
    <w:rsid w:val="001163E7"/>
    <w:rsid w:val="0012026D"/>
    <w:rsid w:val="00121EC8"/>
    <w:rsid w:val="001257E9"/>
    <w:rsid w:val="00126F33"/>
    <w:rsid w:val="00134625"/>
    <w:rsid w:val="00134D73"/>
    <w:rsid w:val="0014356B"/>
    <w:rsid w:val="00145CCD"/>
    <w:rsid w:val="00146CD4"/>
    <w:rsid w:val="00163523"/>
    <w:rsid w:val="00163858"/>
    <w:rsid w:val="0016699C"/>
    <w:rsid w:val="0017361F"/>
    <w:rsid w:val="00173C8F"/>
    <w:rsid w:val="00176B4D"/>
    <w:rsid w:val="00183E0A"/>
    <w:rsid w:val="0019309B"/>
    <w:rsid w:val="001951BC"/>
    <w:rsid w:val="001A0084"/>
    <w:rsid w:val="001B1F52"/>
    <w:rsid w:val="001B4B54"/>
    <w:rsid w:val="001C226A"/>
    <w:rsid w:val="001D2D35"/>
    <w:rsid w:val="001E2221"/>
    <w:rsid w:val="001E3F61"/>
    <w:rsid w:val="001E6242"/>
    <w:rsid w:val="001E636B"/>
    <w:rsid w:val="001F1A2C"/>
    <w:rsid w:val="001F4918"/>
    <w:rsid w:val="001F4F34"/>
    <w:rsid w:val="001F589E"/>
    <w:rsid w:val="002057CB"/>
    <w:rsid w:val="0020796A"/>
    <w:rsid w:val="002121EB"/>
    <w:rsid w:val="0021308F"/>
    <w:rsid w:val="002138F1"/>
    <w:rsid w:val="00213EEB"/>
    <w:rsid w:val="002310BA"/>
    <w:rsid w:val="002321D9"/>
    <w:rsid w:val="00253118"/>
    <w:rsid w:val="00256411"/>
    <w:rsid w:val="00256AFC"/>
    <w:rsid w:val="00264D80"/>
    <w:rsid w:val="00292D53"/>
    <w:rsid w:val="002A64C6"/>
    <w:rsid w:val="002B6A19"/>
    <w:rsid w:val="002C19E6"/>
    <w:rsid w:val="002D0A5B"/>
    <w:rsid w:val="002E7726"/>
    <w:rsid w:val="0030146A"/>
    <w:rsid w:val="003133AF"/>
    <w:rsid w:val="003205D0"/>
    <w:rsid w:val="0032084B"/>
    <w:rsid w:val="00320F64"/>
    <w:rsid w:val="0032202B"/>
    <w:rsid w:val="0032353A"/>
    <w:rsid w:val="00324C37"/>
    <w:rsid w:val="00336BD1"/>
    <w:rsid w:val="00354E1B"/>
    <w:rsid w:val="003634CA"/>
    <w:rsid w:val="00365C73"/>
    <w:rsid w:val="003709AE"/>
    <w:rsid w:val="0037779F"/>
    <w:rsid w:val="00383B52"/>
    <w:rsid w:val="00394A42"/>
    <w:rsid w:val="00395448"/>
    <w:rsid w:val="003A6F15"/>
    <w:rsid w:val="003B35B1"/>
    <w:rsid w:val="003C01A8"/>
    <w:rsid w:val="003D08D2"/>
    <w:rsid w:val="003D1759"/>
    <w:rsid w:val="003D2954"/>
    <w:rsid w:val="003D39A7"/>
    <w:rsid w:val="003E2040"/>
    <w:rsid w:val="003E7929"/>
    <w:rsid w:val="003F103B"/>
    <w:rsid w:val="003F7F82"/>
    <w:rsid w:val="00401831"/>
    <w:rsid w:val="00422EE5"/>
    <w:rsid w:val="00426E8D"/>
    <w:rsid w:val="00430A1F"/>
    <w:rsid w:val="00431C27"/>
    <w:rsid w:val="00432D06"/>
    <w:rsid w:val="0044124E"/>
    <w:rsid w:val="004418B7"/>
    <w:rsid w:val="00442CED"/>
    <w:rsid w:val="00442D33"/>
    <w:rsid w:val="00445BCE"/>
    <w:rsid w:val="0044672C"/>
    <w:rsid w:val="00454900"/>
    <w:rsid w:val="00461064"/>
    <w:rsid w:val="00475279"/>
    <w:rsid w:val="00487294"/>
    <w:rsid w:val="00490211"/>
    <w:rsid w:val="004A20E1"/>
    <w:rsid w:val="004A2F33"/>
    <w:rsid w:val="004A5E30"/>
    <w:rsid w:val="004A716C"/>
    <w:rsid w:val="004C2775"/>
    <w:rsid w:val="004C6D2E"/>
    <w:rsid w:val="004D010D"/>
    <w:rsid w:val="004D0A5C"/>
    <w:rsid w:val="004D2F38"/>
    <w:rsid w:val="004D5AC6"/>
    <w:rsid w:val="004E2600"/>
    <w:rsid w:val="004E7464"/>
    <w:rsid w:val="004F27AD"/>
    <w:rsid w:val="004F27C6"/>
    <w:rsid w:val="005030FB"/>
    <w:rsid w:val="00504F52"/>
    <w:rsid w:val="005124B0"/>
    <w:rsid w:val="00522667"/>
    <w:rsid w:val="0052355D"/>
    <w:rsid w:val="00524B55"/>
    <w:rsid w:val="005276F7"/>
    <w:rsid w:val="0053148A"/>
    <w:rsid w:val="00546228"/>
    <w:rsid w:val="0054672F"/>
    <w:rsid w:val="00556D4E"/>
    <w:rsid w:val="0057142C"/>
    <w:rsid w:val="00572E55"/>
    <w:rsid w:val="00573F0F"/>
    <w:rsid w:val="00584D5D"/>
    <w:rsid w:val="00587BEF"/>
    <w:rsid w:val="00592EE5"/>
    <w:rsid w:val="005959D8"/>
    <w:rsid w:val="00597709"/>
    <w:rsid w:val="005A35FA"/>
    <w:rsid w:val="005A783E"/>
    <w:rsid w:val="005B35B5"/>
    <w:rsid w:val="005B3991"/>
    <w:rsid w:val="005C2078"/>
    <w:rsid w:val="005C5F2C"/>
    <w:rsid w:val="005D3ACF"/>
    <w:rsid w:val="005D42AF"/>
    <w:rsid w:val="005E0FAA"/>
    <w:rsid w:val="005E4CAE"/>
    <w:rsid w:val="005E583B"/>
    <w:rsid w:val="006059C7"/>
    <w:rsid w:val="0060607D"/>
    <w:rsid w:val="00616526"/>
    <w:rsid w:val="00620AEE"/>
    <w:rsid w:val="00630581"/>
    <w:rsid w:val="00631723"/>
    <w:rsid w:val="00637FAC"/>
    <w:rsid w:val="00640289"/>
    <w:rsid w:val="006419D7"/>
    <w:rsid w:val="00642752"/>
    <w:rsid w:val="00642AAF"/>
    <w:rsid w:val="00645A21"/>
    <w:rsid w:val="00646863"/>
    <w:rsid w:val="00646FD7"/>
    <w:rsid w:val="00655A37"/>
    <w:rsid w:val="00657794"/>
    <w:rsid w:val="00661B54"/>
    <w:rsid w:val="00672389"/>
    <w:rsid w:val="006767DF"/>
    <w:rsid w:val="00677D23"/>
    <w:rsid w:val="00690372"/>
    <w:rsid w:val="0069217A"/>
    <w:rsid w:val="006928D3"/>
    <w:rsid w:val="00694B5B"/>
    <w:rsid w:val="006A0346"/>
    <w:rsid w:val="006A11F5"/>
    <w:rsid w:val="006B7034"/>
    <w:rsid w:val="006C24DF"/>
    <w:rsid w:val="006C73ED"/>
    <w:rsid w:val="006D0453"/>
    <w:rsid w:val="006D6AF9"/>
    <w:rsid w:val="006D7F46"/>
    <w:rsid w:val="006E053F"/>
    <w:rsid w:val="006E18F0"/>
    <w:rsid w:val="006E75B6"/>
    <w:rsid w:val="006E7DA0"/>
    <w:rsid w:val="006F0161"/>
    <w:rsid w:val="00703F42"/>
    <w:rsid w:val="007044AC"/>
    <w:rsid w:val="00707AF8"/>
    <w:rsid w:val="00710C87"/>
    <w:rsid w:val="00715A22"/>
    <w:rsid w:val="0072288B"/>
    <w:rsid w:val="0072379F"/>
    <w:rsid w:val="00726DA9"/>
    <w:rsid w:val="0073099B"/>
    <w:rsid w:val="007612D5"/>
    <w:rsid w:val="00775C47"/>
    <w:rsid w:val="007801C9"/>
    <w:rsid w:val="007A2EE2"/>
    <w:rsid w:val="007A3F0D"/>
    <w:rsid w:val="007A4BEF"/>
    <w:rsid w:val="007A4ED7"/>
    <w:rsid w:val="007A7B5F"/>
    <w:rsid w:val="007A7CC8"/>
    <w:rsid w:val="007B1E46"/>
    <w:rsid w:val="007C04B8"/>
    <w:rsid w:val="007C2398"/>
    <w:rsid w:val="007C6114"/>
    <w:rsid w:val="007C6DE9"/>
    <w:rsid w:val="007D07DF"/>
    <w:rsid w:val="007D7DCB"/>
    <w:rsid w:val="007E6197"/>
    <w:rsid w:val="007F280B"/>
    <w:rsid w:val="007F50C2"/>
    <w:rsid w:val="007F5EAF"/>
    <w:rsid w:val="007F6CA7"/>
    <w:rsid w:val="007F7ACF"/>
    <w:rsid w:val="0080253D"/>
    <w:rsid w:val="00802976"/>
    <w:rsid w:val="008039AC"/>
    <w:rsid w:val="008236FF"/>
    <w:rsid w:val="00826190"/>
    <w:rsid w:val="00830BB4"/>
    <w:rsid w:val="00841B83"/>
    <w:rsid w:val="00841F37"/>
    <w:rsid w:val="008465E9"/>
    <w:rsid w:val="00846F21"/>
    <w:rsid w:val="00847053"/>
    <w:rsid w:val="008534CC"/>
    <w:rsid w:val="00854B1A"/>
    <w:rsid w:val="00864C52"/>
    <w:rsid w:val="0087095D"/>
    <w:rsid w:val="00880064"/>
    <w:rsid w:val="00883D70"/>
    <w:rsid w:val="008966FD"/>
    <w:rsid w:val="008B2181"/>
    <w:rsid w:val="008C128A"/>
    <w:rsid w:val="008C2EEA"/>
    <w:rsid w:val="008D42CC"/>
    <w:rsid w:val="008D5D16"/>
    <w:rsid w:val="008D6825"/>
    <w:rsid w:val="00901980"/>
    <w:rsid w:val="00902635"/>
    <w:rsid w:val="00910D6B"/>
    <w:rsid w:val="00912A6D"/>
    <w:rsid w:val="00913127"/>
    <w:rsid w:val="009176D4"/>
    <w:rsid w:val="00922856"/>
    <w:rsid w:val="009270D2"/>
    <w:rsid w:val="00930E60"/>
    <w:rsid w:val="00934615"/>
    <w:rsid w:val="00940E4C"/>
    <w:rsid w:val="00944164"/>
    <w:rsid w:val="009445B7"/>
    <w:rsid w:val="00951432"/>
    <w:rsid w:val="00960A60"/>
    <w:rsid w:val="00962E10"/>
    <w:rsid w:val="009640E0"/>
    <w:rsid w:val="009659A3"/>
    <w:rsid w:val="00966354"/>
    <w:rsid w:val="00971F8E"/>
    <w:rsid w:val="00974431"/>
    <w:rsid w:val="009805DE"/>
    <w:rsid w:val="00984433"/>
    <w:rsid w:val="009A4D9C"/>
    <w:rsid w:val="009B23BC"/>
    <w:rsid w:val="009C09F3"/>
    <w:rsid w:val="009C16BA"/>
    <w:rsid w:val="009C1FD1"/>
    <w:rsid w:val="009C7649"/>
    <w:rsid w:val="009C7B5C"/>
    <w:rsid w:val="009D0CC8"/>
    <w:rsid w:val="009D379F"/>
    <w:rsid w:val="009E00BF"/>
    <w:rsid w:val="009E03DA"/>
    <w:rsid w:val="009E2F9F"/>
    <w:rsid w:val="009E3BC7"/>
    <w:rsid w:val="00A03A6F"/>
    <w:rsid w:val="00A06121"/>
    <w:rsid w:val="00A069B2"/>
    <w:rsid w:val="00A22FC8"/>
    <w:rsid w:val="00A27A12"/>
    <w:rsid w:val="00A31639"/>
    <w:rsid w:val="00A32BF1"/>
    <w:rsid w:val="00A34972"/>
    <w:rsid w:val="00A36A08"/>
    <w:rsid w:val="00A36A62"/>
    <w:rsid w:val="00A657CC"/>
    <w:rsid w:val="00A7333C"/>
    <w:rsid w:val="00A751BD"/>
    <w:rsid w:val="00A7751A"/>
    <w:rsid w:val="00A83845"/>
    <w:rsid w:val="00A841CE"/>
    <w:rsid w:val="00A92FAF"/>
    <w:rsid w:val="00A9320B"/>
    <w:rsid w:val="00AA158B"/>
    <w:rsid w:val="00AB1A79"/>
    <w:rsid w:val="00AC12A6"/>
    <w:rsid w:val="00AC425B"/>
    <w:rsid w:val="00AC58FF"/>
    <w:rsid w:val="00AC7649"/>
    <w:rsid w:val="00AC7A53"/>
    <w:rsid w:val="00AD2379"/>
    <w:rsid w:val="00AD31F1"/>
    <w:rsid w:val="00AD528F"/>
    <w:rsid w:val="00AE0DEC"/>
    <w:rsid w:val="00AE3EA9"/>
    <w:rsid w:val="00AE5277"/>
    <w:rsid w:val="00AE716A"/>
    <w:rsid w:val="00AF49AA"/>
    <w:rsid w:val="00AF5D1A"/>
    <w:rsid w:val="00AF6DA7"/>
    <w:rsid w:val="00AF7AE6"/>
    <w:rsid w:val="00B0213D"/>
    <w:rsid w:val="00B07752"/>
    <w:rsid w:val="00B13C9A"/>
    <w:rsid w:val="00B244B5"/>
    <w:rsid w:val="00B261C9"/>
    <w:rsid w:val="00B37722"/>
    <w:rsid w:val="00B55914"/>
    <w:rsid w:val="00B63EDC"/>
    <w:rsid w:val="00B703B0"/>
    <w:rsid w:val="00B747A9"/>
    <w:rsid w:val="00B77622"/>
    <w:rsid w:val="00B8122E"/>
    <w:rsid w:val="00B8470A"/>
    <w:rsid w:val="00B92620"/>
    <w:rsid w:val="00BA1C24"/>
    <w:rsid w:val="00BA59EB"/>
    <w:rsid w:val="00BB00E3"/>
    <w:rsid w:val="00BB68ED"/>
    <w:rsid w:val="00BB7883"/>
    <w:rsid w:val="00BC0261"/>
    <w:rsid w:val="00BC0306"/>
    <w:rsid w:val="00BC5C16"/>
    <w:rsid w:val="00BD35BF"/>
    <w:rsid w:val="00BD39EE"/>
    <w:rsid w:val="00BD5610"/>
    <w:rsid w:val="00BD5BB1"/>
    <w:rsid w:val="00BE0751"/>
    <w:rsid w:val="00BF4417"/>
    <w:rsid w:val="00BF4BD4"/>
    <w:rsid w:val="00C03E06"/>
    <w:rsid w:val="00C0469D"/>
    <w:rsid w:val="00C1071D"/>
    <w:rsid w:val="00C111BA"/>
    <w:rsid w:val="00C11460"/>
    <w:rsid w:val="00C11A81"/>
    <w:rsid w:val="00C169AF"/>
    <w:rsid w:val="00C20B0E"/>
    <w:rsid w:val="00C22DF2"/>
    <w:rsid w:val="00C30CD5"/>
    <w:rsid w:val="00C34D95"/>
    <w:rsid w:val="00C412F9"/>
    <w:rsid w:val="00C52FB1"/>
    <w:rsid w:val="00C53AE0"/>
    <w:rsid w:val="00C61DC7"/>
    <w:rsid w:val="00C70351"/>
    <w:rsid w:val="00C72319"/>
    <w:rsid w:val="00C72728"/>
    <w:rsid w:val="00C74AD3"/>
    <w:rsid w:val="00C86FCD"/>
    <w:rsid w:val="00C909B3"/>
    <w:rsid w:val="00C91EC9"/>
    <w:rsid w:val="00C928C9"/>
    <w:rsid w:val="00C9437B"/>
    <w:rsid w:val="00C97F97"/>
    <w:rsid w:val="00CA5160"/>
    <w:rsid w:val="00CA79E2"/>
    <w:rsid w:val="00CB05E4"/>
    <w:rsid w:val="00CC1967"/>
    <w:rsid w:val="00CC3751"/>
    <w:rsid w:val="00CC4B40"/>
    <w:rsid w:val="00CD3F23"/>
    <w:rsid w:val="00CD62BE"/>
    <w:rsid w:val="00CD62DC"/>
    <w:rsid w:val="00CD6C1A"/>
    <w:rsid w:val="00CE72E3"/>
    <w:rsid w:val="00CE7A5B"/>
    <w:rsid w:val="00CF1CE6"/>
    <w:rsid w:val="00D07C19"/>
    <w:rsid w:val="00D15529"/>
    <w:rsid w:val="00D23745"/>
    <w:rsid w:val="00D4129D"/>
    <w:rsid w:val="00D4291A"/>
    <w:rsid w:val="00D46DB4"/>
    <w:rsid w:val="00D65BE2"/>
    <w:rsid w:val="00D71D63"/>
    <w:rsid w:val="00D8032F"/>
    <w:rsid w:val="00D804BE"/>
    <w:rsid w:val="00D81883"/>
    <w:rsid w:val="00D91F3E"/>
    <w:rsid w:val="00D93323"/>
    <w:rsid w:val="00D95043"/>
    <w:rsid w:val="00D95287"/>
    <w:rsid w:val="00DA224C"/>
    <w:rsid w:val="00DA2737"/>
    <w:rsid w:val="00DB05BA"/>
    <w:rsid w:val="00DB5896"/>
    <w:rsid w:val="00DC277E"/>
    <w:rsid w:val="00DD3F86"/>
    <w:rsid w:val="00DE08A5"/>
    <w:rsid w:val="00DE18BD"/>
    <w:rsid w:val="00DE477A"/>
    <w:rsid w:val="00DE6B2D"/>
    <w:rsid w:val="00E05F89"/>
    <w:rsid w:val="00E12FC3"/>
    <w:rsid w:val="00E23211"/>
    <w:rsid w:val="00E2438F"/>
    <w:rsid w:val="00E247DD"/>
    <w:rsid w:val="00E43E07"/>
    <w:rsid w:val="00E47ABD"/>
    <w:rsid w:val="00E56370"/>
    <w:rsid w:val="00E56CF1"/>
    <w:rsid w:val="00E6752C"/>
    <w:rsid w:val="00E70535"/>
    <w:rsid w:val="00E72509"/>
    <w:rsid w:val="00E73D66"/>
    <w:rsid w:val="00E777FA"/>
    <w:rsid w:val="00E855D7"/>
    <w:rsid w:val="00E94C5F"/>
    <w:rsid w:val="00E953C6"/>
    <w:rsid w:val="00EB52A1"/>
    <w:rsid w:val="00EC2CA0"/>
    <w:rsid w:val="00EC5429"/>
    <w:rsid w:val="00ED59DE"/>
    <w:rsid w:val="00EF5259"/>
    <w:rsid w:val="00F03628"/>
    <w:rsid w:val="00F0433D"/>
    <w:rsid w:val="00F0614F"/>
    <w:rsid w:val="00F076B5"/>
    <w:rsid w:val="00F138E7"/>
    <w:rsid w:val="00F15999"/>
    <w:rsid w:val="00F26C34"/>
    <w:rsid w:val="00F3269B"/>
    <w:rsid w:val="00F333D0"/>
    <w:rsid w:val="00F416B8"/>
    <w:rsid w:val="00F42A94"/>
    <w:rsid w:val="00F43A75"/>
    <w:rsid w:val="00F4751B"/>
    <w:rsid w:val="00F554EB"/>
    <w:rsid w:val="00F6009A"/>
    <w:rsid w:val="00F60B61"/>
    <w:rsid w:val="00F72822"/>
    <w:rsid w:val="00F769AF"/>
    <w:rsid w:val="00F849DD"/>
    <w:rsid w:val="00F86138"/>
    <w:rsid w:val="00F95EAC"/>
    <w:rsid w:val="00FA3C63"/>
    <w:rsid w:val="00FB4581"/>
    <w:rsid w:val="00FB5400"/>
    <w:rsid w:val="00FB69CD"/>
    <w:rsid w:val="00FB7045"/>
    <w:rsid w:val="00FE1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B49C57"/>
  <w15:chartTrackingRefBased/>
  <w15:docId w15:val="{5BD5C45A-B12C-4F61-8622-9C5066FF8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sz w:val="24"/>
      <w:lang w:val="en-US" w:eastAsia="en-US"/>
    </w:rPr>
  </w:style>
  <w:style w:type="paragraph" w:styleId="1">
    <w:name w:val="heading 1"/>
    <w:basedOn w:val="a2"/>
    <w:next w:val="a3"/>
    <w:qFormat/>
    <w:pPr>
      <w:keepNext/>
      <w:numPr>
        <w:numId w:val="20"/>
      </w:numPr>
      <w:spacing w:after="240"/>
      <w:outlineLvl w:val="0"/>
    </w:pPr>
    <w:rPr>
      <w:b/>
      <w:caps/>
    </w:rPr>
  </w:style>
  <w:style w:type="paragraph" w:styleId="20">
    <w:name w:val="heading 2"/>
    <w:basedOn w:val="a2"/>
    <w:next w:val="a3"/>
    <w:qFormat/>
    <w:pPr>
      <w:keepNext/>
      <w:numPr>
        <w:ilvl w:val="1"/>
        <w:numId w:val="20"/>
      </w:numPr>
      <w:spacing w:after="240"/>
      <w:outlineLvl w:val="1"/>
    </w:pPr>
  </w:style>
  <w:style w:type="paragraph" w:styleId="30">
    <w:name w:val="heading 3"/>
    <w:basedOn w:val="a2"/>
    <w:next w:val="a3"/>
    <w:qFormat/>
    <w:pPr>
      <w:numPr>
        <w:ilvl w:val="2"/>
        <w:numId w:val="20"/>
      </w:numPr>
      <w:tabs>
        <w:tab w:val="clear" w:pos="0"/>
      </w:tabs>
      <w:spacing w:after="240"/>
      <w:outlineLvl w:val="2"/>
    </w:pPr>
  </w:style>
  <w:style w:type="paragraph" w:styleId="41">
    <w:name w:val="heading 4"/>
    <w:basedOn w:val="a2"/>
    <w:next w:val="a3"/>
    <w:qFormat/>
    <w:pPr>
      <w:numPr>
        <w:ilvl w:val="3"/>
        <w:numId w:val="20"/>
      </w:numPr>
      <w:tabs>
        <w:tab w:val="clear" w:pos="0"/>
      </w:tabs>
      <w:spacing w:after="240"/>
      <w:outlineLvl w:val="3"/>
    </w:pPr>
  </w:style>
  <w:style w:type="paragraph" w:styleId="50">
    <w:name w:val="heading 5"/>
    <w:basedOn w:val="a2"/>
    <w:next w:val="a3"/>
    <w:qFormat/>
    <w:pPr>
      <w:numPr>
        <w:ilvl w:val="4"/>
        <w:numId w:val="20"/>
      </w:numPr>
      <w:tabs>
        <w:tab w:val="clear" w:pos="0"/>
      </w:tabs>
      <w:spacing w:after="240"/>
      <w:outlineLvl w:val="4"/>
    </w:pPr>
  </w:style>
  <w:style w:type="paragraph" w:styleId="6">
    <w:name w:val="heading 6"/>
    <w:basedOn w:val="a2"/>
    <w:next w:val="a3"/>
    <w:qFormat/>
    <w:pPr>
      <w:numPr>
        <w:ilvl w:val="5"/>
        <w:numId w:val="20"/>
      </w:numPr>
      <w:tabs>
        <w:tab w:val="clear" w:pos="0"/>
      </w:tabs>
      <w:spacing w:after="240"/>
      <w:outlineLvl w:val="5"/>
    </w:pPr>
  </w:style>
  <w:style w:type="paragraph" w:styleId="7">
    <w:name w:val="heading 7"/>
    <w:basedOn w:val="a2"/>
    <w:next w:val="a3"/>
    <w:qFormat/>
    <w:pPr>
      <w:numPr>
        <w:ilvl w:val="6"/>
        <w:numId w:val="20"/>
      </w:numPr>
      <w:tabs>
        <w:tab w:val="clear" w:pos="0"/>
      </w:tabs>
      <w:spacing w:after="240"/>
      <w:outlineLvl w:val="6"/>
    </w:pPr>
  </w:style>
  <w:style w:type="paragraph" w:styleId="8">
    <w:name w:val="heading 8"/>
    <w:basedOn w:val="a2"/>
    <w:next w:val="a3"/>
    <w:qFormat/>
    <w:pPr>
      <w:numPr>
        <w:ilvl w:val="7"/>
        <w:numId w:val="20"/>
      </w:numPr>
      <w:tabs>
        <w:tab w:val="clear" w:pos="0"/>
      </w:tabs>
      <w:spacing w:after="240"/>
      <w:outlineLvl w:val="7"/>
    </w:pPr>
  </w:style>
  <w:style w:type="paragraph" w:styleId="9">
    <w:name w:val="heading 9"/>
    <w:basedOn w:val="a2"/>
    <w:next w:val="a3"/>
    <w:qFormat/>
    <w:pPr>
      <w:numPr>
        <w:ilvl w:val="8"/>
        <w:numId w:val="20"/>
      </w:numPr>
      <w:tabs>
        <w:tab w:val="clear" w:pos="0"/>
      </w:tabs>
      <w:spacing w:after="240"/>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lock Text"/>
    <w:aliases w:val="blk"/>
    <w:basedOn w:val="a2"/>
    <w:pPr>
      <w:spacing w:after="240"/>
      <w:ind w:left="1440" w:right="1440"/>
    </w:pPr>
  </w:style>
  <w:style w:type="paragraph" w:styleId="22">
    <w:name w:val="Body Text 2"/>
    <w:aliases w:val="bt2"/>
    <w:basedOn w:val="a2"/>
    <w:pPr>
      <w:spacing w:line="480" w:lineRule="auto"/>
      <w:ind w:firstLine="720"/>
    </w:pPr>
  </w:style>
  <w:style w:type="paragraph" w:styleId="32">
    <w:name w:val="Body Text 3"/>
    <w:aliases w:val="bt3"/>
    <w:basedOn w:val="a2"/>
    <w:pPr>
      <w:spacing w:after="240"/>
    </w:pPr>
    <w:rPr>
      <w:szCs w:val="16"/>
    </w:rPr>
  </w:style>
  <w:style w:type="paragraph" w:styleId="a8">
    <w:name w:val="Body Text Indent"/>
    <w:aliases w:val="bti"/>
    <w:basedOn w:val="a2"/>
    <w:pPr>
      <w:spacing w:after="240"/>
      <w:ind w:left="720"/>
    </w:pPr>
  </w:style>
  <w:style w:type="paragraph" w:styleId="23">
    <w:name w:val="Body Text First Indent 2"/>
    <w:basedOn w:val="a3"/>
    <w:pPr>
      <w:spacing w:after="0" w:line="480" w:lineRule="auto"/>
      <w:ind w:left="720"/>
    </w:pPr>
  </w:style>
  <w:style w:type="paragraph" w:styleId="a3">
    <w:name w:val="Body Text"/>
    <w:aliases w:val="bt"/>
    <w:basedOn w:val="a2"/>
    <w:link w:val="a9"/>
    <w:pPr>
      <w:spacing w:after="240"/>
      <w:ind w:firstLine="720"/>
      <w:jc w:val="both"/>
    </w:pPr>
    <w:rPr>
      <w:lang w:val="ru-RU"/>
    </w:rPr>
  </w:style>
  <w:style w:type="paragraph" w:styleId="aa">
    <w:name w:val="Body Text First Indent"/>
    <w:aliases w:val="btf"/>
    <w:basedOn w:val="a3"/>
    <w:pPr>
      <w:ind w:left="720"/>
    </w:pPr>
  </w:style>
  <w:style w:type="paragraph" w:customStyle="1" w:styleId="BodyTextFlush">
    <w:name w:val="Body Text Flush"/>
    <w:aliases w:val="bth"/>
    <w:basedOn w:val="a2"/>
    <w:pPr>
      <w:spacing w:after="240"/>
    </w:pPr>
  </w:style>
  <w:style w:type="paragraph" w:styleId="24">
    <w:name w:val="Body Text Indent 2"/>
    <w:basedOn w:val="a2"/>
    <w:pPr>
      <w:spacing w:line="480" w:lineRule="auto"/>
      <w:ind w:left="720"/>
    </w:pPr>
  </w:style>
  <w:style w:type="paragraph" w:styleId="33">
    <w:name w:val="Body Text Indent 3"/>
    <w:basedOn w:val="a2"/>
    <w:pPr>
      <w:spacing w:after="240"/>
      <w:ind w:left="720"/>
    </w:pPr>
    <w:rPr>
      <w:szCs w:val="16"/>
    </w:rPr>
  </w:style>
  <w:style w:type="paragraph" w:customStyle="1" w:styleId="Center">
    <w:name w:val="Center"/>
    <w:aliases w:val="ct"/>
    <w:basedOn w:val="a2"/>
    <w:pPr>
      <w:jc w:val="center"/>
    </w:pPr>
  </w:style>
  <w:style w:type="paragraph" w:styleId="ab">
    <w:name w:val="Closing"/>
    <w:aliases w:val="cl"/>
    <w:basedOn w:val="a2"/>
    <w:pPr>
      <w:tabs>
        <w:tab w:val="right" w:leader="underscore" w:pos="8640"/>
      </w:tabs>
      <w:ind w:left="4320"/>
    </w:pPr>
  </w:style>
  <w:style w:type="character" w:styleId="ac">
    <w:name w:val="Emphasis"/>
    <w:qFormat/>
    <w:rPr>
      <w:i/>
      <w:iCs/>
    </w:rPr>
  </w:style>
  <w:style w:type="paragraph" w:styleId="ad">
    <w:name w:val="endnote text"/>
    <w:basedOn w:val="a2"/>
    <w:semiHidden/>
  </w:style>
  <w:style w:type="paragraph" w:customStyle="1" w:styleId="FlushRight">
    <w:name w:val="Flush Right"/>
    <w:aliases w:val="fr"/>
    <w:basedOn w:val="a2"/>
    <w:pPr>
      <w:jc w:val="right"/>
    </w:pPr>
  </w:style>
  <w:style w:type="paragraph" w:styleId="ae">
    <w:name w:val="footer"/>
    <w:basedOn w:val="a2"/>
    <w:pPr>
      <w:tabs>
        <w:tab w:val="center" w:pos="4320"/>
        <w:tab w:val="right" w:pos="8640"/>
      </w:tabs>
    </w:pPr>
  </w:style>
  <w:style w:type="paragraph" w:styleId="af">
    <w:name w:val="footnote text"/>
    <w:basedOn w:val="a2"/>
    <w:semiHidden/>
    <w:pPr>
      <w:tabs>
        <w:tab w:val="left" w:pos="432"/>
      </w:tabs>
      <w:spacing w:after="240"/>
      <w:ind w:left="432" w:hanging="432"/>
    </w:pPr>
  </w:style>
  <w:style w:type="paragraph" w:styleId="af0">
    <w:name w:val="header"/>
    <w:basedOn w:val="a2"/>
    <w:link w:val="af1"/>
    <w:uiPriority w:val="99"/>
    <w:pPr>
      <w:tabs>
        <w:tab w:val="center" w:pos="4320"/>
        <w:tab w:val="right" w:pos="8640"/>
      </w:tabs>
    </w:pPr>
  </w:style>
  <w:style w:type="paragraph" w:styleId="10">
    <w:name w:val="index 1"/>
    <w:basedOn w:val="a2"/>
    <w:autoRedefine/>
    <w:semiHidden/>
    <w:pPr>
      <w:ind w:left="360" w:hanging="360"/>
    </w:pPr>
  </w:style>
  <w:style w:type="paragraph" w:styleId="25">
    <w:name w:val="index 2"/>
    <w:basedOn w:val="a2"/>
    <w:autoRedefine/>
    <w:semiHidden/>
    <w:pPr>
      <w:ind w:left="720" w:hanging="360"/>
    </w:pPr>
  </w:style>
  <w:style w:type="paragraph" w:styleId="34">
    <w:name w:val="index 3"/>
    <w:basedOn w:val="a2"/>
    <w:autoRedefine/>
    <w:semiHidden/>
    <w:pPr>
      <w:ind w:left="1080" w:hanging="360"/>
    </w:pPr>
  </w:style>
  <w:style w:type="paragraph" w:styleId="42">
    <w:name w:val="index 4"/>
    <w:basedOn w:val="a2"/>
    <w:autoRedefine/>
    <w:semiHidden/>
    <w:pPr>
      <w:ind w:left="1440" w:hanging="360"/>
    </w:pPr>
  </w:style>
  <w:style w:type="paragraph" w:styleId="52">
    <w:name w:val="index 5"/>
    <w:basedOn w:val="a2"/>
    <w:autoRedefine/>
    <w:semiHidden/>
    <w:pPr>
      <w:ind w:left="1800" w:hanging="360"/>
    </w:pPr>
  </w:style>
  <w:style w:type="paragraph" w:styleId="60">
    <w:name w:val="index 6"/>
    <w:basedOn w:val="a2"/>
    <w:autoRedefine/>
    <w:semiHidden/>
    <w:pPr>
      <w:ind w:left="2160" w:hanging="360"/>
    </w:pPr>
  </w:style>
  <w:style w:type="paragraph" w:styleId="70">
    <w:name w:val="index 7"/>
    <w:basedOn w:val="a2"/>
    <w:autoRedefine/>
    <w:semiHidden/>
    <w:pPr>
      <w:ind w:left="2520" w:hanging="360"/>
    </w:pPr>
  </w:style>
  <w:style w:type="paragraph" w:styleId="80">
    <w:name w:val="index 8"/>
    <w:basedOn w:val="a2"/>
    <w:autoRedefine/>
    <w:semiHidden/>
    <w:pPr>
      <w:ind w:left="2880" w:hanging="360"/>
    </w:pPr>
  </w:style>
  <w:style w:type="paragraph" w:styleId="90">
    <w:name w:val="index 9"/>
    <w:basedOn w:val="a2"/>
    <w:autoRedefine/>
    <w:semiHidden/>
    <w:pPr>
      <w:ind w:left="3240" w:hanging="360"/>
    </w:pPr>
  </w:style>
  <w:style w:type="paragraph" w:styleId="af2">
    <w:name w:val="index heading"/>
    <w:basedOn w:val="a2"/>
    <w:next w:val="10"/>
    <w:semiHidden/>
    <w:rPr>
      <w:rFonts w:cs="Arial"/>
      <w:b/>
      <w:bCs/>
    </w:rPr>
  </w:style>
  <w:style w:type="paragraph" w:styleId="af3">
    <w:name w:val="List"/>
    <w:basedOn w:val="a2"/>
    <w:pPr>
      <w:spacing w:after="240"/>
      <w:ind w:left="360" w:hanging="360"/>
    </w:pPr>
  </w:style>
  <w:style w:type="paragraph" w:styleId="26">
    <w:name w:val="List 2"/>
    <w:aliases w:val="l2"/>
    <w:basedOn w:val="a2"/>
    <w:pPr>
      <w:spacing w:after="240"/>
      <w:ind w:left="720" w:hanging="360"/>
    </w:pPr>
  </w:style>
  <w:style w:type="paragraph" w:styleId="35">
    <w:name w:val="List 3"/>
    <w:aliases w:val="l3"/>
    <w:basedOn w:val="a2"/>
    <w:pPr>
      <w:spacing w:after="240"/>
      <w:ind w:left="1080" w:hanging="360"/>
    </w:pPr>
  </w:style>
  <w:style w:type="paragraph" w:styleId="43">
    <w:name w:val="List 4"/>
    <w:aliases w:val="l4"/>
    <w:basedOn w:val="a2"/>
    <w:pPr>
      <w:spacing w:after="240"/>
      <w:ind w:left="1440" w:hanging="360"/>
    </w:pPr>
  </w:style>
  <w:style w:type="paragraph" w:styleId="53">
    <w:name w:val="List 5"/>
    <w:aliases w:val="l5"/>
    <w:basedOn w:val="a2"/>
    <w:pPr>
      <w:spacing w:after="240"/>
      <w:ind w:left="1800" w:hanging="360"/>
    </w:pPr>
  </w:style>
  <w:style w:type="paragraph" w:styleId="21">
    <w:name w:val="List Bullet 2"/>
    <w:aliases w:val="lb2"/>
    <w:basedOn w:val="a2"/>
    <w:pPr>
      <w:numPr>
        <w:numId w:val="15"/>
      </w:numPr>
      <w:spacing w:after="240"/>
      <w:jc w:val="both"/>
    </w:pPr>
    <w:rPr>
      <w:lang w:val="ru-RU"/>
    </w:rPr>
  </w:style>
  <w:style w:type="paragraph" w:styleId="31">
    <w:name w:val="List Bullet 3"/>
    <w:aliases w:val="lb3"/>
    <w:basedOn w:val="a2"/>
    <w:pPr>
      <w:numPr>
        <w:numId w:val="16"/>
      </w:numPr>
      <w:spacing w:after="240"/>
    </w:pPr>
  </w:style>
  <w:style w:type="paragraph" w:styleId="40">
    <w:name w:val="List Bullet 4"/>
    <w:aliases w:val="lb4"/>
    <w:basedOn w:val="a2"/>
    <w:pPr>
      <w:numPr>
        <w:numId w:val="17"/>
      </w:numPr>
      <w:spacing w:after="240"/>
    </w:pPr>
  </w:style>
  <w:style w:type="paragraph" w:styleId="51">
    <w:name w:val="List Bullet 5"/>
    <w:aliases w:val="lb5"/>
    <w:basedOn w:val="a2"/>
    <w:pPr>
      <w:numPr>
        <w:numId w:val="18"/>
      </w:numPr>
      <w:spacing w:after="240"/>
    </w:pPr>
  </w:style>
  <w:style w:type="paragraph" w:styleId="a1">
    <w:name w:val="List Bullet"/>
    <w:aliases w:val="lb"/>
    <w:basedOn w:val="a2"/>
    <w:pPr>
      <w:numPr>
        <w:numId w:val="14"/>
      </w:numPr>
      <w:spacing w:after="240"/>
    </w:pPr>
  </w:style>
  <w:style w:type="paragraph" w:styleId="27">
    <w:name w:val="List Continue 2"/>
    <w:aliases w:val="lc2"/>
    <w:basedOn w:val="a2"/>
    <w:pPr>
      <w:spacing w:after="240"/>
      <w:ind w:left="720"/>
    </w:pPr>
  </w:style>
  <w:style w:type="paragraph" w:styleId="36">
    <w:name w:val="List Continue 3"/>
    <w:aliases w:val="lc3"/>
    <w:basedOn w:val="a2"/>
    <w:pPr>
      <w:spacing w:after="240"/>
      <w:ind w:left="1080"/>
    </w:pPr>
  </w:style>
  <w:style w:type="paragraph" w:styleId="44">
    <w:name w:val="List Continue 4"/>
    <w:aliases w:val="lc4"/>
    <w:basedOn w:val="a2"/>
    <w:pPr>
      <w:spacing w:after="240"/>
      <w:ind w:left="1440"/>
    </w:pPr>
  </w:style>
  <w:style w:type="paragraph" w:styleId="54">
    <w:name w:val="List Continue 5"/>
    <w:aliases w:val="lc5"/>
    <w:basedOn w:val="a2"/>
    <w:pPr>
      <w:spacing w:after="240"/>
      <w:ind w:left="1800"/>
    </w:pPr>
  </w:style>
  <w:style w:type="paragraph" w:styleId="af4">
    <w:name w:val="List Continue"/>
    <w:aliases w:val="lc"/>
    <w:basedOn w:val="a2"/>
    <w:pPr>
      <w:spacing w:after="240"/>
      <w:ind w:left="360"/>
    </w:pPr>
  </w:style>
  <w:style w:type="paragraph" w:styleId="2">
    <w:name w:val="List Number 2"/>
    <w:aliases w:val="ln2"/>
    <w:basedOn w:val="a2"/>
    <w:pPr>
      <w:numPr>
        <w:numId w:val="1"/>
      </w:numPr>
      <w:tabs>
        <w:tab w:val="clear" w:pos="720"/>
        <w:tab w:val="num" w:pos="1440"/>
      </w:tabs>
      <w:spacing w:after="240"/>
      <w:ind w:left="1440" w:hanging="720"/>
    </w:pPr>
  </w:style>
  <w:style w:type="paragraph" w:styleId="3">
    <w:name w:val="List Number 3"/>
    <w:aliases w:val="ln3"/>
    <w:basedOn w:val="a2"/>
    <w:pPr>
      <w:numPr>
        <w:numId w:val="2"/>
      </w:numPr>
      <w:tabs>
        <w:tab w:val="clear" w:pos="1080"/>
        <w:tab w:val="num" w:pos="2160"/>
      </w:tabs>
      <w:spacing w:after="240"/>
      <w:ind w:left="2160" w:hanging="720"/>
    </w:pPr>
  </w:style>
  <w:style w:type="paragraph" w:styleId="4">
    <w:name w:val="List Number 4"/>
    <w:aliases w:val="ln4"/>
    <w:basedOn w:val="a2"/>
    <w:pPr>
      <w:numPr>
        <w:numId w:val="3"/>
      </w:numPr>
      <w:tabs>
        <w:tab w:val="clear" w:pos="1440"/>
        <w:tab w:val="num" w:pos="2880"/>
      </w:tabs>
      <w:spacing w:after="240"/>
      <w:ind w:left="2880" w:hanging="720"/>
    </w:pPr>
  </w:style>
  <w:style w:type="paragraph" w:styleId="5">
    <w:name w:val="List Number 5"/>
    <w:aliases w:val="ln5"/>
    <w:basedOn w:val="a2"/>
    <w:pPr>
      <w:numPr>
        <w:numId w:val="4"/>
      </w:numPr>
      <w:tabs>
        <w:tab w:val="clear" w:pos="1800"/>
        <w:tab w:val="num" w:pos="3600"/>
      </w:tabs>
      <w:spacing w:after="240"/>
      <w:ind w:left="3600" w:hanging="720"/>
    </w:pPr>
  </w:style>
  <w:style w:type="paragraph" w:styleId="a">
    <w:name w:val="List Number"/>
    <w:aliases w:val="ln"/>
    <w:basedOn w:val="a2"/>
    <w:pPr>
      <w:numPr>
        <w:numId w:val="5"/>
      </w:numPr>
      <w:tabs>
        <w:tab w:val="clear" w:pos="360"/>
        <w:tab w:val="num" w:pos="720"/>
      </w:tabs>
      <w:spacing w:after="240"/>
      <w:ind w:left="720" w:hanging="720"/>
    </w:pPr>
  </w:style>
  <w:style w:type="paragraph" w:styleId="af5">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af6">
    <w:name w:val="Normal Indent"/>
    <w:aliases w:val="ni"/>
    <w:basedOn w:val="a2"/>
    <w:pPr>
      <w:ind w:left="864"/>
    </w:pPr>
  </w:style>
  <w:style w:type="paragraph" w:styleId="af7">
    <w:name w:val="Note Heading"/>
    <w:basedOn w:val="a2"/>
    <w:next w:val="a2"/>
  </w:style>
  <w:style w:type="character" w:styleId="af8">
    <w:name w:val="page number"/>
    <w:rPr>
      <w:rFonts w:ascii="Times New Roman" w:hAnsi="Times New Roman"/>
      <w:sz w:val="24"/>
    </w:rPr>
  </w:style>
  <w:style w:type="paragraph" w:styleId="af9">
    <w:name w:val="Plain Text"/>
    <w:aliases w:val="Знак"/>
    <w:basedOn w:val="a2"/>
    <w:link w:val="afa"/>
    <w:rPr>
      <w:rFonts w:cs="Courier New"/>
    </w:rPr>
  </w:style>
  <w:style w:type="paragraph" w:styleId="afb">
    <w:name w:val="Salutation"/>
    <w:basedOn w:val="a2"/>
    <w:next w:val="a2"/>
  </w:style>
  <w:style w:type="paragraph" w:styleId="afc">
    <w:name w:val="Signature"/>
    <w:aliases w:val="sg"/>
    <w:basedOn w:val="a2"/>
    <w:pPr>
      <w:tabs>
        <w:tab w:val="right" w:leader="underscore" w:pos="8640"/>
      </w:tabs>
      <w:ind w:left="4320"/>
    </w:pPr>
  </w:style>
  <w:style w:type="paragraph" w:styleId="afd">
    <w:name w:val="Subtitle"/>
    <w:aliases w:val="sub"/>
    <w:basedOn w:val="a2"/>
    <w:next w:val="a3"/>
    <w:qFormat/>
    <w:pPr>
      <w:keepNext/>
      <w:spacing w:after="240"/>
      <w:jc w:val="center"/>
    </w:pPr>
  </w:style>
  <w:style w:type="paragraph" w:customStyle="1" w:styleId="Table">
    <w:name w:val="Table"/>
    <w:basedOn w:val="a2"/>
  </w:style>
  <w:style w:type="paragraph" w:customStyle="1" w:styleId="TableFinancial">
    <w:name w:val="Table Financial"/>
    <w:aliases w:val="tf"/>
    <w:basedOn w:val="a2"/>
    <w:next w:val="a2"/>
    <w:pPr>
      <w:tabs>
        <w:tab w:val="left" w:pos="216"/>
        <w:tab w:val="decimal" w:pos="432"/>
      </w:tabs>
    </w:pPr>
  </w:style>
  <w:style w:type="paragraph" w:styleId="afe">
    <w:name w:val="table of authorities"/>
    <w:basedOn w:val="a2"/>
    <w:next w:val="a2"/>
    <w:semiHidden/>
    <w:pPr>
      <w:ind w:left="240" w:hanging="240"/>
    </w:pPr>
  </w:style>
  <w:style w:type="paragraph" w:styleId="aff">
    <w:name w:val="table of figures"/>
    <w:basedOn w:val="a2"/>
    <w:next w:val="a2"/>
    <w:semiHidden/>
    <w:pPr>
      <w:ind w:left="432" w:hanging="432"/>
    </w:pPr>
  </w:style>
  <w:style w:type="paragraph" w:customStyle="1" w:styleId="aff0">
    <w:name w:val="Название"/>
    <w:basedOn w:val="a2"/>
    <w:next w:val="afd"/>
    <w:qFormat/>
    <w:pPr>
      <w:keepNext/>
      <w:spacing w:after="240"/>
      <w:jc w:val="center"/>
    </w:pPr>
    <w:rPr>
      <w:b/>
      <w:kern w:val="28"/>
      <w:sz w:val="32"/>
    </w:rPr>
  </w:style>
  <w:style w:type="paragraph" w:styleId="aff1">
    <w:name w:val="toa heading"/>
    <w:basedOn w:val="a2"/>
    <w:next w:val="a2"/>
    <w:semiHidden/>
    <w:pPr>
      <w:spacing w:after="240"/>
    </w:pPr>
    <w:rPr>
      <w:rFonts w:cs="Arial"/>
      <w:b/>
      <w:bCs/>
      <w:szCs w:val="24"/>
    </w:rPr>
  </w:style>
  <w:style w:type="paragraph" w:styleId="11">
    <w:name w:val="toc 1"/>
    <w:basedOn w:val="a2"/>
    <w:next w:val="a2"/>
    <w:autoRedefine/>
    <w:uiPriority w:val="39"/>
  </w:style>
  <w:style w:type="paragraph" w:styleId="91">
    <w:name w:val="toc 9"/>
    <w:basedOn w:val="a2"/>
    <w:next w:val="a2"/>
    <w:autoRedefine/>
    <w:semiHidden/>
    <w:pPr>
      <w:ind w:left="1920"/>
    </w:pPr>
  </w:style>
  <w:style w:type="paragraph" w:customStyle="1" w:styleId="XHeading1">
    <w:name w:val="XHeading 1"/>
    <w:aliases w:val="xh1"/>
    <w:basedOn w:val="a2"/>
    <w:next w:val="XHeading2"/>
    <w:pPr>
      <w:keepNext/>
      <w:numPr>
        <w:numId w:val="6"/>
      </w:numPr>
      <w:spacing w:after="240"/>
      <w:jc w:val="center"/>
      <w:outlineLvl w:val="0"/>
    </w:pPr>
    <w:rPr>
      <w:caps/>
      <w:u w:val="single"/>
    </w:rPr>
  </w:style>
  <w:style w:type="paragraph" w:customStyle="1" w:styleId="XHeading2">
    <w:name w:val="XHeading 2"/>
    <w:aliases w:val="xh2"/>
    <w:basedOn w:val="a2"/>
    <w:next w:val="a3"/>
    <w:pPr>
      <w:numPr>
        <w:ilvl w:val="1"/>
        <w:numId w:val="19"/>
      </w:numPr>
      <w:spacing w:after="240"/>
      <w:ind w:firstLine="720"/>
      <w:outlineLvl w:val="1"/>
    </w:pPr>
  </w:style>
  <w:style w:type="paragraph" w:customStyle="1" w:styleId="XHeading3">
    <w:name w:val="XHeading 3"/>
    <w:aliases w:val="xh3"/>
    <w:basedOn w:val="a2"/>
    <w:next w:val="a3"/>
    <w:pPr>
      <w:numPr>
        <w:ilvl w:val="2"/>
        <w:numId w:val="7"/>
      </w:numPr>
      <w:spacing w:after="240"/>
      <w:outlineLvl w:val="2"/>
    </w:pPr>
  </w:style>
  <w:style w:type="paragraph" w:customStyle="1" w:styleId="XHeading4">
    <w:name w:val="XHeading 4"/>
    <w:aliases w:val="xh4"/>
    <w:basedOn w:val="a2"/>
    <w:next w:val="a3"/>
    <w:pPr>
      <w:numPr>
        <w:ilvl w:val="3"/>
        <w:numId w:val="8"/>
      </w:numPr>
      <w:spacing w:after="240"/>
      <w:outlineLvl w:val="3"/>
    </w:pPr>
  </w:style>
  <w:style w:type="paragraph" w:customStyle="1" w:styleId="XHeading5">
    <w:name w:val="XHeading 5"/>
    <w:aliases w:val="xh5"/>
    <w:basedOn w:val="a2"/>
    <w:next w:val="a3"/>
    <w:pPr>
      <w:numPr>
        <w:ilvl w:val="4"/>
        <w:numId w:val="9"/>
      </w:numPr>
      <w:spacing w:after="240"/>
      <w:outlineLvl w:val="4"/>
    </w:pPr>
  </w:style>
  <w:style w:type="paragraph" w:customStyle="1" w:styleId="XHeading6">
    <w:name w:val="XHeading 6"/>
    <w:aliases w:val="xh6"/>
    <w:basedOn w:val="a2"/>
    <w:next w:val="a3"/>
    <w:pPr>
      <w:numPr>
        <w:ilvl w:val="5"/>
        <w:numId w:val="10"/>
      </w:numPr>
      <w:spacing w:after="240"/>
      <w:outlineLvl w:val="5"/>
    </w:pPr>
  </w:style>
  <w:style w:type="paragraph" w:customStyle="1" w:styleId="XHeading7">
    <w:name w:val="XHeading 7"/>
    <w:aliases w:val="xh7"/>
    <w:basedOn w:val="a2"/>
    <w:next w:val="a3"/>
    <w:pPr>
      <w:numPr>
        <w:ilvl w:val="6"/>
        <w:numId w:val="11"/>
      </w:numPr>
      <w:spacing w:after="240"/>
      <w:outlineLvl w:val="6"/>
    </w:pPr>
  </w:style>
  <w:style w:type="paragraph" w:customStyle="1" w:styleId="XHeading8">
    <w:name w:val="XHeading 8"/>
    <w:aliases w:val="xh8"/>
    <w:basedOn w:val="a2"/>
    <w:next w:val="a3"/>
    <w:pPr>
      <w:numPr>
        <w:ilvl w:val="7"/>
        <w:numId w:val="12"/>
      </w:numPr>
      <w:spacing w:after="240"/>
      <w:outlineLvl w:val="7"/>
    </w:pPr>
  </w:style>
  <w:style w:type="paragraph" w:customStyle="1" w:styleId="XHeading9">
    <w:name w:val="XHeading 9"/>
    <w:aliases w:val="xh9"/>
    <w:basedOn w:val="a2"/>
    <w:next w:val="a3"/>
    <w:pPr>
      <w:numPr>
        <w:ilvl w:val="8"/>
        <w:numId w:val="13"/>
      </w:numPr>
      <w:spacing w:after="240"/>
      <w:outlineLvl w:val="8"/>
    </w:pPr>
  </w:style>
  <w:style w:type="paragraph" w:styleId="aff2">
    <w:name w:val="envelope address"/>
    <w:basedOn w:val="a2"/>
    <w:pPr>
      <w:framePr w:w="7920" w:h="1980" w:hRule="exact" w:hSpace="180" w:wrap="auto" w:hAnchor="page" w:xAlign="center" w:yAlign="bottom"/>
      <w:ind w:left="2880"/>
    </w:pPr>
    <w:rPr>
      <w:rFonts w:cs="Arial"/>
      <w:szCs w:val="24"/>
    </w:rPr>
  </w:style>
  <w:style w:type="paragraph" w:styleId="28">
    <w:name w:val="envelope return"/>
    <w:basedOn w:val="a2"/>
    <w:rPr>
      <w:rFonts w:cs="Arial"/>
      <w:sz w:val="20"/>
    </w:rPr>
  </w:style>
  <w:style w:type="character" w:customStyle="1" w:styleId="NoNumber">
    <w:name w:val="NoNumber"/>
    <w:rPr>
      <w:rFonts w:ascii="Arial" w:hAnsi="Arial"/>
      <w:sz w:val="17"/>
    </w:rPr>
  </w:style>
  <w:style w:type="character" w:styleId="aff3">
    <w:name w:val="footnote reference"/>
    <w:semiHidden/>
    <w:rPr>
      <w:vertAlign w:val="superscript"/>
    </w:rPr>
  </w:style>
  <w:style w:type="paragraph" w:customStyle="1" w:styleId="DPComment">
    <w:name w:val="DP Comment"/>
    <w:aliases w:val="dpc"/>
    <w:basedOn w:val="a3"/>
    <w:next w:val="a3"/>
    <w:rPr>
      <w:vanish/>
      <w:color w:val="FF0000"/>
    </w:rPr>
  </w:style>
  <w:style w:type="paragraph" w:styleId="aff4">
    <w:name w:val="Balloon Text"/>
    <w:basedOn w:val="a2"/>
    <w:semiHidden/>
    <w:rsid w:val="001F4918"/>
    <w:rPr>
      <w:rFonts w:ascii="Tahoma" w:hAnsi="Tahoma" w:cs="Tahoma"/>
      <w:sz w:val="16"/>
      <w:szCs w:val="16"/>
    </w:rPr>
  </w:style>
  <w:style w:type="character" w:styleId="aff5">
    <w:name w:val="annotation reference"/>
    <w:semiHidden/>
    <w:rsid w:val="00FB5400"/>
    <w:rPr>
      <w:sz w:val="16"/>
      <w:szCs w:val="16"/>
    </w:rPr>
  </w:style>
  <w:style w:type="paragraph" w:styleId="aff6">
    <w:name w:val="annotation text"/>
    <w:basedOn w:val="a2"/>
    <w:semiHidden/>
    <w:rsid w:val="00FB5400"/>
    <w:rPr>
      <w:sz w:val="20"/>
    </w:rPr>
  </w:style>
  <w:style w:type="paragraph" w:styleId="aff7">
    <w:name w:val="annotation subject"/>
    <w:basedOn w:val="aff6"/>
    <w:next w:val="aff6"/>
    <w:semiHidden/>
    <w:rsid w:val="00FB5400"/>
    <w:rPr>
      <w:b/>
      <w:bCs/>
    </w:rPr>
  </w:style>
  <w:style w:type="paragraph" w:styleId="aff8">
    <w:name w:val="List Paragraph"/>
    <w:basedOn w:val="a2"/>
    <w:qFormat/>
    <w:rsid w:val="004A5E30"/>
    <w:pPr>
      <w:spacing w:after="200" w:line="276" w:lineRule="auto"/>
      <w:ind w:left="720"/>
      <w:contextualSpacing/>
    </w:pPr>
    <w:rPr>
      <w:rFonts w:ascii="Calibri" w:eastAsia="Calibri" w:hAnsi="Calibri"/>
      <w:sz w:val="22"/>
      <w:szCs w:val="22"/>
      <w:lang w:val="ru-RU"/>
    </w:rPr>
  </w:style>
  <w:style w:type="character" w:styleId="aff9">
    <w:name w:val="Hyperlink"/>
    <w:uiPriority w:val="99"/>
    <w:unhideWhenUsed/>
    <w:rsid w:val="00883D70"/>
    <w:rPr>
      <w:color w:val="0000FF"/>
      <w:u w:val="single"/>
    </w:rPr>
  </w:style>
  <w:style w:type="paragraph" w:customStyle="1" w:styleId="Default">
    <w:name w:val="Default"/>
    <w:rsid w:val="009445B7"/>
    <w:pPr>
      <w:autoSpaceDE w:val="0"/>
      <w:autoSpaceDN w:val="0"/>
      <w:adjustRightInd w:val="0"/>
    </w:pPr>
    <w:rPr>
      <w:rFonts w:ascii="Arial" w:hAnsi="Arial" w:cs="Arial"/>
      <w:color w:val="000000"/>
      <w:sz w:val="24"/>
      <w:szCs w:val="24"/>
    </w:rPr>
  </w:style>
  <w:style w:type="character" w:customStyle="1" w:styleId="afa">
    <w:name w:val="Текст Знак"/>
    <w:aliases w:val="Знак Знак"/>
    <w:link w:val="af9"/>
    <w:rsid w:val="00694B5B"/>
    <w:rPr>
      <w:rFonts w:cs="Courier New"/>
      <w:sz w:val="24"/>
      <w:lang w:val="en-US" w:eastAsia="en-US"/>
    </w:rPr>
  </w:style>
  <w:style w:type="character" w:styleId="affa">
    <w:name w:val="Strong"/>
    <w:uiPriority w:val="22"/>
    <w:qFormat/>
    <w:rsid w:val="0016699C"/>
    <w:rPr>
      <w:b/>
      <w:bCs/>
    </w:rPr>
  </w:style>
  <w:style w:type="character" w:customStyle="1" w:styleId="apple-converted-space">
    <w:name w:val="apple-converted-space"/>
    <w:rsid w:val="0016699C"/>
  </w:style>
  <w:style w:type="paragraph" w:styleId="affb">
    <w:name w:val="Normal (Web)"/>
    <w:basedOn w:val="a2"/>
    <w:uiPriority w:val="99"/>
    <w:unhideWhenUsed/>
    <w:rsid w:val="0016699C"/>
    <w:pPr>
      <w:spacing w:before="100" w:beforeAutospacing="1" w:after="100" w:afterAutospacing="1"/>
    </w:pPr>
    <w:rPr>
      <w:szCs w:val="24"/>
      <w:lang w:val="ru-RU" w:eastAsia="ru-RU"/>
    </w:rPr>
  </w:style>
  <w:style w:type="character" w:customStyle="1" w:styleId="af1">
    <w:name w:val="Верхний колонтитул Знак"/>
    <w:link w:val="af0"/>
    <w:uiPriority w:val="99"/>
    <w:rsid w:val="00F769AF"/>
    <w:rPr>
      <w:sz w:val="24"/>
      <w:lang w:val="en-US" w:eastAsia="en-US"/>
    </w:rPr>
  </w:style>
  <w:style w:type="character" w:styleId="affc">
    <w:name w:val="FollowedHyperlink"/>
    <w:rsid w:val="004D5AC6"/>
    <w:rPr>
      <w:color w:val="800080"/>
      <w:u w:val="single"/>
    </w:rPr>
  </w:style>
  <w:style w:type="paragraph" w:styleId="affd">
    <w:name w:val="Revision"/>
    <w:hidden/>
    <w:uiPriority w:val="99"/>
    <w:semiHidden/>
    <w:rsid w:val="00B63EDC"/>
    <w:rPr>
      <w:sz w:val="24"/>
      <w:lang w:val="en-US" w:eastAsia="en-US"/>
    </w:rPr>
  </w:style>
  <w:style w:type="character" w:customStyle="1" w:styleId="a9">
    <w:name w:val="Основной текст Знак"/>
    <w:aliases w:val="bt Знак"/>
    <w:link w:val="a3"/>
    <w:rsid w:val="00B63EDC"/>
    <w:rPr>
      <w:sz w:val="24"/>
      <w:lang w:eastAsia="en-US"/>
    </w:rPr>
  </w:style>
  <w:style w:type="paragraph" w:customStyle="1" w:styleId="a0">
    <w:name w:val="Текст_маркер"/>
    <w:basedOn w:val="af9"/>
    <w:link w:val="affe"/>
    <w:rsid w:val="00AF49AA"/>
    <w:pPr>
      <w:numPr>
        <w:numId w:val="25"/>
      </w:numPr>
      <w:jc w:val="both"/>
    </w:pPr>
    <w:rPr>
      <w:rFonts w:eastAsia="MS Mincho" w:cs="Times New Roman"/>
      <w:sz w:val="26"/>
      <w:szCs w:val="24"/>
      <w:lang w:val="x-none" w:eastAsia="x-none"/>
    </w:rPr>
  </w:style>
  <w:style w:type="character" w:customStyle="1" w:styleId="affe">
    <w:name w:val="Текст_маркер Знак"/>
    <w:link w:val="a0"/>
    <w:locked/>
    <w:rsid w:val="00AF49AA"/>
    <w:rPr>
      <w:rFonts w:eastAsia="MS Mincho"/>
      <w:sz w:val="26"/>
      <w:szCs w:val="24"/>
      <w:lang w:val="x-none" w:eastAsia="x-none"/>
    </w:rPr>
  </w:style>
  <w:style w:type="paragraph" w:styleId="afff">
    <w:name w:val="TOC Heading"/>
    <w:basedOn w:val="1"/>
    <w:next w:val="a2"/>
    <w:uiPriority w:val="39"/>
    <w:unhideWhenUsed/>
    <w:qFormat/>
    <w:rsid w:val="008D42CC"/>
    <w:pPr>
      <w:keepLines/>
      <w:numPr>
        <w:numId w:val="0"/>
      </w:numPr>
      <w:spacing w:before="240" w:after="0" w:line="259" w:lineRule="auto"/>
      <w:outlineLvl w:val="9"/>
    </w:pPr>
    <w:rPr>
      <w:rFonts w:ascii="Calibri Light" w:hAnsi="Calibri Light"/>
      <w:b w:val="0"/>
      <w:caps w:val="0"/>
      <w:color w:val="2E74B5"/>
      <w:sz w:val="32"/>
      <w:szCs w:val="32"/>
      <w:lang w:val="ru-RU" w:eastAsia="ru-RU"/>
    </w:rPr>
  </w:style>
  <w:style w:type="paragraph" w:styleId="29">
    <w:name w:val="toc 2"/>
    <w:basedOn w:val="a2"/>
    <w:next w:val="a2"/>
    <w:autoRedefine/>
    <w:uiPriority w:val="39"/>
    <w:rsid w:val="008D42CC"/>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634958">
      <w:bodyDiv w:val="1"/>
      <w:marLeft w:val="0"/>
      <w:marRight w:val="0"/>
      <w:marTop w:val="0"/>
      <w:marBottom w:val="0"/>
      <w:divBdr>
        <w:top w:val="none" w:sz="0" w:space="0" w:color="auto"/>
        <w:left w:val="none" w:sz="0" w:space="0" w:color="auto"/>
        <w:bottom w:val="none" w:sz="0" w:space="0" w:color="auto"/>
        <w:right w:val="none" w:sz="0" w:space="0" w:color="auto"/>
      </w:divBdr>
      <w:divsChild>
        <w:div w:id="1255016072">
          <w:marLeft w:val="0"/>
          <w:marRight w:val="0"/>
          <w:marTop w:val="0"/>
          <w:marBottom w:val="0"/>
          <w:divBdr>
            <w:top w:val="none" w:sz="0" w:space="0" w:color="auto"/>
            <w:left w:val="none" w:sz="0" w:space="0" w:color="auto"/>
            <w:bottom w:val="none" w:sz="0" w:space="0" w:color="auto"/>
            <w:right w:val="none" w:sz="0" w:space="0" w:color="auto"/>
          </w:divBdr>
          <w:divsChild>
            <w:div w:id="2080594572">
              <w:marLeft w:val="0"/>
              <w:marRight w:val="150"/>
              <w:marTop w:val="0"/>
              <w:marBottom w:val="375"/>
              <w:divBdr>
                <w:top w:val="none" w:sz="0" w:space="0" w:color="auto"/>
                <w:left w:val="none" w:sz="0" w:space="0" w:color="auto"/>
                <w:bottom w:val="none" w:sz="0" w:space="0" w:color="auto"/>
                <w:right w:val="none" w:sz="0" w:space="0" w:color="auto"/>
              </w:divBdr>
              <w:divsChild>
                <w:div w:id="1776747236">
                  <w:marLeft w:val="0"/>
                  <w:marRight w:val="0"/>
                  <w:marTop w:val="0"/>
                  <w:marBottom w:val="0"/>
                  <w:divBdr>
                    <w:top w:val="none" w:sz="0" w:space="0" w:color="auto"/>
                    <w:left w:val="none" w:sz="0" w:space="0" w:color="auto"/>
                    <w:bottom w:val="none" w:sz="0" w:space="0" w:color="auto"/>
                    <w:right w:val="none" w:sz="0" w:space="0" w:color="auto"/>
                  </w:divBdr>
                  <w:divsChild>
                    <w:div w:id="1706101950">
                      <w:marLeft w:val="150"/>
                      <w:marRight w:val="0"/>
                      <w:marTop w:val="0"/>
                      <w:marBottom w:val="210"/>
                      <w:divBdr>
                        <w:top w:val="none" w:sz="0" w:space="0" w:color="auto"/>
                        <w:left w:val="none" w:sz="0" w:space="0" w:color="auto"/>
                        <w:bottom w:val="none" w:sz="0" w:space="0" w:color="auto"/>
                        <w:right w:val="none" w:sz="0" w:space="0" w:color="auto"/>
                      </w:divBdr>
                      <w:divsChild>
                        <w:div w:id="33889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6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0EF0089D5A79ACE76AFB01DEA71F36ED7FF8FF514B3D6277E30C9A097B2B5682A20FD7B8C9241515F8DC051F129982B83087A552ABCDE8AcEd6L" TargetMode="External"/><Relationship Id="rId18" Type="http://schemas.openxmlformats.org/officeDocument/2006/relationships/hyperlink" Target="consultantplus://offline/ref=F7F11FA24F12E479406AE61D58DAFFD6F822ADBBE30CDF54B44906056CFD23E1397A021111A20AE445F44B208A5B921D2CD97E78E702428D13M4J"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consultantplus://offline/ref=328C7C06CA66B4B07496EF6D15C74FE7356F3FA606FF817A698C7D14685057C6D887BB2C8047B171C6E642539B584F41B727BB8DA2AD2F6Fu0lD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consultantplus://offline/ref=F7F11FA24F12E479406AE61D58DAFFD6FF25AABCE30ADF54B44906056CFD23E1397A021119A40DEE13AE5B24C30E9D032EC46079F90214M1J" TargetMode="External"/><Relationship Id="rId25" Type="http://schemas.openxmlformats.org/officeDocument/2006/relationships/hyperlink" Target="mailto:ethics@rt.r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B0EF0089D5A79ACE76AFB01DEA71F36ED7FF8FF514B3D6277E30C9A097B2B5682A20FD7B8C9241515E8DC051F129982B83087A552ABCDE8AcEd6L" TargetMode="External"/><Relationship Id="rId20" Type="http://schemas.openxmlformats.org/officeDocument/2006/relationships/hyperlink" Target="consultantplus://offline/ref=F7F11FA24F12E479406AE61D58DAFFD6F822ADBBE30CDF54B44906056CFD23E1397A021111A20AE343F44B208A5B921D2CD97E78E702428D13M4J"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nocorruption.rt.r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consultantplus://offline/ref=B0EF0089D5A79ACE76AFB01DEA71F36ED7FF8FF514B3D6277E30C9A097B2B5682A20FD7B8C924150568DC051F129982B83087A552ABCDE8AcEd6L" TargetMode="External"/><Relationship Id="rId23" Type="http://schemas.openxmlformats.org/officeDocument/2006/relationships/hyperlink" Target="https://go.sampo.ru/"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consultantplus://offline/ref=F7F11FA24F12E479406AE61D58DAFFD6F822ADBBE30CDF54B44906056CFD23E1397A021111A20AE444F44B208A5B921D2CD97E78E702428D13M4J"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consultantplus://offline/ref=B0EF0089D5A79ACE76AFB01DEA71F36ED7FF8FF514B3D6277E30C9A097B2B5682A20FD7B8C924150598DC051F129982B83087A552ABCDE8AcEd6L" TargetMode="External"/><Relationship Id="rId22" Type="http://schemas.openxmlformats.org/officeDocument/2006/relationships/hyperlink" Target="https://go.sampo.ru/"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_x0412__x0432__x0435__x0434__x0451__x043d__x0020__x0432__x0020__x0417__x0430__x043c__x0435__x043d_"><![CDATA[http://rtc.rt.ru/GD/DBP/DocLib/Forms/DispForm.aspx?ID=2585&Source=http%3A%2F%2Frtc%2Ert%2Eru%2Fgd%2Fdbp%2FPages%2Freestr%5Fvnd%2Easpx%3FView%3D%7B3155D3F0%2D4F55%2D44B9%2DA36F%2DB991D3B54720%7D%26FilterField1%3D%255Fx2116%255F%255Fx0020%255F%255Fx043e%255, Этический кодекс ОАО «Ростелеком»]]></LongProp>
  <LongProp xmlns="" name="TaxCatchAll"><![CDATA[182;#ДКУ|4b890b4e-1a74-40df-9cf0-684ce867e55f;#104;#Для руководства|c82fefa6-c005-4d5c-a927-d89438eb5c35;#147;#БП.ПП.15 - Корпоративное управление|69fa18ee-0e2c-49d0-9d0d-0f0682acf783;#322;#Департамент корпоративного управления|a391473d-bfbe-4602-8523-0a379221bfa1;#235;#ГД (КЦ)|19423afb-75c1-4806-8a00-49624facacbc;#148;#Решение Совета директоров|54762769-220f-4924-9730-6c05e760fabd;#127;#Действующий|92455796-f00a-40bf-95ec-291277449720]]></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2116__x0020__x043f__x0440__x0438__x043a__x0430__x0437__x0430_ xmlns="1089981d-933c-45af-9962-1f4b3840446f">Протокол №12 от 27 декабря 2007</_x2116__x0020__x043f__x0440__x0438__x043a__x0430__x0437__x0430_>
    <tttTaxHTField0 xmlns="1089981d-933c-45af-9962-1f4b3840446f">
      <Terms xmlns="http://schemas.microsoft.com/office/infopath/2007/PartnerControls">
        <TermInfo xmlns="http://schemas.microsoft.com/office/infopath/2007/PartnerControls">
          <TermName xmlns="http://schemas.microsoft.com/office/infopath/2007/PartnerControls">Действующий</TermName>
          <TermId xmlns="http://schemas.microsoft.com/office/infopath/2007/PartnerControls">92455796-f00a-40bf-95ec-291277449720</TermId>
        </TermInfo>
      </Terms>
    </tttTaxHTField0>
    <_x0417__x0430__x043c__x0435__x043d__x0451__x043d__x0020__x043d__x0430_ xmlns="1089981d-933c-45af-9962-1f4b3840446f">
      <Url xsi:nil="true"/>
      <Description xsi:nil="true"/>
    </_x0417__x0430__x043c__x0435__x043d__x0451__x043d__x0020__x043d__x0430_>
    <_x0412__x0438__x0434__x0020__x0434__x043e__x043a__x0443__x043c__x0435__x043d__x0442__x0430_TaxHTField0 xmlns="1089981d-933c-45af-9962-1f4b3840446f">
      <Terms xmlns="http://schemas.microsoft.com/office/infopath/2007/PartnerControls"/>
    </_x0412__x0438__x0434__x0020__x0434__x043e__x043a__x0443__x043c__x0435__x043d__x0442__x0430_TaxHTField0>
    <_x0424__x002e__x0418__x002e__x041e__x002e__x0020__x0440__x0430__x0437__x0440__x0430__x0431__x043e__x0442__x0447__x0438__x043a__x0430_ xmlns="1089981d-933c-45af-9962-1f4b3840446f" xsi:nil="true"/>
    <TaxCatchAll xmlns="416e9379-88c6-4752-899e-aa0eab2874e8">
      <Value>182</Value>
      <Value>104</Value>
      <Value>147</Value>
      <Value>322</Value>
      <Value>235</Value>
      <Value>148</Value>
      <Value>127</Value>
    </TaxCatchAll>
    <f63f782cfc3f4c14ba1ce630546ab011 xmlns="1089981d-933c-45af-9962-1f4b3840446f">
      <Terms xmlns="http://schemas.microsoft.com/office/infopath/2007/PartnerControls">
        <TermInfo xmlns="http://schemas.microsoft.com/office/infopath/2007/PartnerControls">
          <TermName xmlns="http://schemas.microsoft.com/office/infopath/2007/PartnerControls">Департамент корпоративного управления</TermName>
          <TermId xmlns="http://schemas.microsoft.com/office/infopath/2007/PartnerControls">a391473d-bfbe-4602-8523-0a379221bfa1</TermId>
        </TermInfo>
      </Terms>
    </f63f782cfc3f4c14ba1ce630546ab011>
    <_x2116__x0020__x0434__x043e__x043f__x002e__x0020__x0431__x0438__x0437__x043d__x0435__x0441__x0020__x043f__x0440__x043e__x0446__x0435__x0441__x0441__x0430_TaxHTField0 xmlns="1089981d-933c-45af-9962-1f4b3840446f">
      <Terms xmlns="http://schemas.microsoft.com/office/infopath/2007/PartnerControls"/>
    </_x2116__x0020__x0434__x043e__x043f__x002e__x0020__x0431__x0438__x0437__x043d__x0435__x0441__x0020__x043f__x0440__x043e__x0446__x0435__x0441__x0441__x0430_TaxHTField0>
    <o6fe7da92c1d42d4aed62c246c679f3c xmlns="1089981d-933c-45af-9962-1f4b3840446f">
      <Terms xmlns="http://schemas.microsoft.com/office/infopath/2007/PartnerControls"/>
    </o6fe7da92c1d42d4aed62c246c679f3c>
    <_x041a__x0435__x043c__x0020__x0443__x0442__x0432__x0435__x0440__x0436__x0434__x0435__x043d_TaxHTField0 xmlns="1089981d-933c-45af-9962-1f4b3840446f">
      <Terms xmlns="http://schemas.microsoft.com/office/infopath/2007/PartnerControls">
        <TermInfo xmlns="http://schemas.microsoft.com/office/infopath/2007/PartnerControls">
          <TermName xmlns="http://schemas.microsoft.com/office/infopath/2007/PartnerControls">Решение Совета директоров</TermName>
          <TermId xmlns="http://schemas.microsoft.com/office/infopath/2007/PartnerControls">54762769-220f-4924-9730-6c05e760fabd</TermId>
        </TermInfo>
      </Terms>
    </_x041a__x0435__x043c__x0020__x0443__x0442__x0432__x0435__x0440__x0436__x0434__x0435__x043d_TaxHTField0>
    <_x0414__x0430__x0442__x0430__x0020__x043f__x043e__x0441__x043b__x0435__x0434__x043d__x0435__x0439__x0020__x043f__x0440__x043e__x0432__x0435__x0440__x043a__x0438__x0020__x043d__x0430__x0020__x0430__x043a__x0442__x0443__x0430__x043b__x044c__x043d__x043e__x0441__x0442__x044c_ xmlns="1089981d-933c-45af-9962-1f4b3840446f" xsi:nil="true"/>
    <_x041a__x0426__x002f__x0020__x041c__x0430__x043a__x0440__x043e__x0440__x0435__x0433__x0438__x043e__x043d_TaxHTField0 xmlns="1089981d-933c-45af-9962-1f4b3840446f">
      <Terms xmlns="http://schemas.microsoft.com/office/infopath/2007/PartnerControls">
        <TermInfo xmlns="http://schemas.microsoft.com/office/infopath/2007/PartnerControls">
          <TermName xmlns="http://schemas.microsoft.com/office/infopath/2007/PartnerControls">ГД (КЦ)</TermName>
          <TermId xmlns="http://schemas.microsoft.com/office/infopath/2007/PartnerControls">19423afb-75c1-4806-8a00-49624facacbc</TermId>
        </TermInfo>
      </Terms>
    </_x041a__x0426__x002f__x0020__x041c__x0430__x043a__x0440__x043e__x0440__x0435__x0433__x0438__x043e__x043d_TaxHTField0>
    <_x041d__x043e__x043c__x0435__x0440__x0020__x0438__x0437__x043c__x0435__x043d__x0435__x043d__x0438__x044f_ xmlns="1089981d-933c-45af-9962-1f4b3840446f" xsi:nil="true"/>
    <_x2116__x0020__x043e__x0441__x043d__x043e__x0432__x043d__x043e__x0433__x043e__x0020__x0431__x0438__x0437__x043d__x0435__x0441__x002d__x043f__x0440__x043e__x0446__x0435__x0441__x0441__x0430_TaxHTField0 xmlns="1089981d-933c-45af-9962-1f4b3840446f">
      <Terms xmlns="http://schemas.microsoft.com/office/infopath/2007/PartnerControls">
        <TermInfo xmlns="http://schemas.microsoft.com/office/infopath/2007/PartnerControls">
          <TermName xmlns="http://schemas.microsoft.com/office/infopath/2007/PartnerControls">БП.ПП.15 - Корпоративное управление</TermName>
          <TermId xmlns="http://schemas.microsoft.com/office/infopath/2007/PartnerControls">69fa18ee-0e2c-49d0-9d0d-0f0682acf783</TermId>
        </TermInfo>
      </Terms>
    </_x2116__x0020__x043e__x0441__x043d__x043e__x0432__x043d__x043e__x0433__x043e__x0020__x0431__x0438__x0437__x043d__x0435__x0441__x002d__x043f__x0440__x043e__x0446__x0435__x0441__x0441__x0430_TaxHTField0>
    <_x041e__x0442__x043c__x0435__x0442__x043a__x0430__x0020__x0441__x0442__x0430__x0442__x0443__x0441__x0430__x0020__x0434__x043b__x044f__x0020__x0444__x0438__x043b__x0438__x0430__x043b__x043e__x0432_TaxHTField0 xmlns="1089981d-933c-45af-9962-1f4b3840446f">
      <Terms xmlns="http://schemas.microsoft.com/office/infopath/2007/PartnerControls">
        <TermInfo xmlns="http://schemas.microsoft.com/office/infopath/2007/PartnerControls">
          <TermName xmlns="http://schemas.microsoft.com/office/infopath/2007/PartnerControls">Для руководства</TermName>
          <TermId xmlns="http://schemas.microsoft.com/office/infopath/2007/PartnerControls">c82fefa6-c005-4d5c-a927-d89438eb5c35</TermId>
        </TermInfo>
      </Terms>
    </_x041e__x0442__x043c__x0435__x0442__x043a__x0430__x0020__x0441__x0442__x0430__x0442__x0443__x0441__x0430__x0020__x0434__x043b__x044f__x0020__x0444__x0438__x043b__x0438__x0430__x043b__x043e__x0432_TaxHTField0>
    <_x0414__x0430__x0442__x0430__x0020__x0423__x0442__x0432__x0435__x0440__x0436__x0434__x0435__x043d__x0438__x044f_ xmlns="1089981d-933c-45af-9962-1f4b3840446f">2007-12-29T00:00:00Z</_x0414__x0430__x0442__x0430__x0020__x0423__x0442__x0432__x0435__x0440__x0436__x0434__x0435__x043d__x0438__x044f_>
    <_x0412__x0432__x0435__x0434__x0451__x043d__x0020__x0432__x0020__x0417__x0430__x043c__x0435__x043d_ xmlns="1089981d-933c-45af-9962-1f4b3840446f">
      <Url>http://rtc.rt.ru/GD/DBP/DocLib/Forms/DispForm.aspx?ID=2585&amp;Source=http%3A%2F%2Frtc%2Ert%2Eru%2Fgd%2Fdbp%2FPages%2Freestr%5Fvnd%2Easpx%3FView%3D%7B3155D3F0%2D4F55%2D44B9%2DA36F%2DB991D3B54720%7D%26FilterField1%3D%255Fx2116%255F%255Fx0020%255F%255Fx043e%255</Url>
      <Description>Этический кодекс ОАО «Ростелеком»</Description>
    </_x0412__x0432__x0435__x0434__x0451__x043d__x0020__x0432__x0020__x0417__x0430__x043c__x0435__x043d_>
    <_x041f__x0440__x0438__x043c__x0435__x0447__x0430__x043d__x0438__x044f_ xmlns="1089981d-933c-45af-9962-1f4b3840446f" xsi:nil="true"/>
    <_x0414__x0430__x0442__x0430__x0020__x0418__x0437__x043c__x0435__x043d__x0435__x043d__x0438__x044f_ xmlns="1089981d-933c-45af-9962-1f4b3840446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07CA3F1181EA44182E34C91DA700D15" ma:contentTypeVersion="377" ma:contentTypeDescription="Создание документа." ma:contentTypeScope="" ma:versionID="e64f87e6c3d32b17d02c46167527f7ee">
  <xsd:schema xmlns:xsd="http://www.w3.org/2001/XMLSchema" xmlns:xs="http://www.w3.org/2001/XMLSchema" xmlns:p="http://schemas.microsoft.com/office/2006/metadata/properties" xmlns:ns2="1089981d-933c-45af-9962-1f4b3840446f" xmlns:ns3="416e9379-88c6-4752-899e-aa0eab2874e8" targetNamespace="http://schemas.microsoft.com/office/2006/metadata/properties" ma:root="true" ma:fieldsID="bf32102e75814d3b840519ac085d0822" ns2:_="" ns3:_="">
    <xsd:import namespace="1089981d-933c-45af-9962-1f4b3840446f"/>
    <xsd:import namespace="416e9379-88c6-4752-899e-aa0eab2874e8"/>
    <xsd:element name="properties">
      <xsd:complexType>
        <xsd:sequence>
          <xsd:element name="documentManagement">
            <xsd:complexType>
              <xsd:all>
                <xsd:element ref="ns2:_x2116__x0020__x043f__x0440__x0438__x043a__x0430__x0437__x0430_" minOccurs="0"/>
                <xsd:element ref="ns2:_x0414__x0430__x0442__x0430__x0020__x0423__x0442__x0432__x0435__x0440__x0436__x0434__x0435__x043d__x0438__x044f_" minOccurs="0"/>
                <xsd:element ref="ns2:_x0424__x002e__x0418__x002e__x041e__x002e__x0020__x0440__x0430__x0437__x0440__x0430__x0431__x043e__x0442__x0447__x0438__x043a__x0430_" minOccurs="0"/>
                <xsd:element ref="ns2:_x0414__x0430__x0442__x0430__x0020__x0418__x0437__x043c__x0435__x043d__x0435__x043d__x0438__x044f_" minOccurs="0"/>
                <xsd:element ref="ns2:_x041d__x043e__x043c__x0435__x0440__x0020__x0438__x0437__x043c__x0435__x043d__x0435__x043d__x0438__x044f_" minOccurs="0"/>
                <xsd:element ref="ns2:_x0414__x0430__x0442__x0430__x0020__x043f__x043e__x0441__x043b__x0435__x0434__x043d__x0435__x0439__x0020__x043f__x0440__x043e__x0432__x0435__x0440__x043a__x0438__x0020__x043d__x0430__x0020__x0430__x043a__x0442__x0443__x0430__x043b__x044c__x043d__x043e__x0441__x0442__x044c_" minOccurs="0"/>
                <xsd:element ref="ns2:_x0417__x0430__x043c__x0435__x043d__x0451__x043d__x0020__x043d__x0430_" minOccurs="0"/>
                <xsd:element ref="ns2:_x0412__x0432__x0435__x0434__x0451__x043d__x0020__x0432__x0020__x0417__x0430__x043c__x0435__x043d_" minOccurs="0"/>
                <xsd:element ref="ns2:_x041f__x0440__x0438__x043c__x0435__x0447__x0430__x043d__x0438__x044f_" minOccurs="0"/>
                <xsd:element ref="ns3:TaxCatchAll" minOccurs="0"/>
                <xsd:element ref="ns2:_x2116__x0020__x043e__x0441__x043d__x043e__x0432__x043d__x043e__x0433__x043e__x0020__x0431__x0438__x0437__x043d__x0435__x0441__x002d__x043f__x0440__x043e__x0446__x0435__x0441__x0441__x0430_TaxHTField0" minOccurs="0"/>
                <xsd:element ref="ns2:_x0412__x0438__x0434__x0020__x0434__x043e__x043a__x0443__x043c__x0435__x043d__x0442__x0430_TaxHTField0" minOccurs="0"/>
                <xsd:element ref="ns2:tttTaxHTField0" minOccurs="0"/>
                <xsd:element ref="ns2:_x041a__x0435__x043c__x0020__x0443__x0442__x0432__x0435__x0440__x0436__x0434__x0435__x043d_TaxHTField0" minOccurs="0"/>
                <xsd:element ref="ns2:_x041a__x0426__x002f__x0020__x041c__x0430__x043a__x0440__x043e__x0440__x0435__x0433__x0438__x043e__x043d_TaxHTField0" minOccurs="0"/>
                <xsd:element ref="ns2:_x041e__x0442__x043c__x0435__x0442__x043a__x0430__x0020__x0441__x0442__x0430__x0442__x0443__x0441__x0430__x0020__x0434__x043b__x044f__x0020__x0444__x0438__x043b__x0438__x0430__x043b__x043e__x0432_TaxHTField0" minOccurs="0"/>
                <xsd:element ref="ns2:_x2116__x0020__x0434__x043e__x043f__x002e__x0020__x0431__x0438__x0437__x043d__x0435__x0441__x0020__x043f__x0440__x043e__x0446__x0435__x0441__x0441__x0430_TaxHTField0" minOccurs="0"/>
                <xsd:element ref="ns2:f63f782cfc3f4c14ba1ce630546ab011" minOccurs="0"/>
                <xsd:element ref="ns2:o6fe7da92c1d42d4aed62c246c679f3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9981d-933c-45af-9962-1f4b3840446f" elementFormDefault="qualified">
    <xsd:import namespace="http://schemas.microsoft.com/office/2006/documentManagement/types"/>
    <xsd:import namespace="http://schemas.microsoft.com/office/infopath/2007/PartnerControls"/>
    <xsd:element name="_x2116__x0020__x043f__x0440__x0438__x043a__x0430__x0437__x0430_" ma:index="9" nillable="true" ma:displayName="№ приказа" ma:internalName="_x2116__x0020__x043f__x0440__x0438__x043a__x0430__x0437__x0430_">
      <xsd:simpleType>
        <xsd:restriction base="dms:Text">
          <xsd:maxLength value="255"/>
        </xsd:restriction>
      </xsd:simpleType>
    </xsd:element>
    <xsd:element name="_x0414__x0430__x0442__x0430__x0020__x0423__x0442__x0432__x0435__x0440__x0436__x0434__x0435__x043d__x0438__x044f_" ma:index="10" nillable="true" ma:displayName="Дата Утверждения" ma:format="DateOnly" ma:internalName="_x0414__x0430__x0442__x0430__x0020__x0423__x0442__x0432__x0435__x0440__x0436__x0434__x0435__x043d__x0438__x044f_">
      <xsd:simpleType>
        <xsd:restriction base="dms:DateTime"/>
      </xsd:simpleType>
    </xsd:element>
    <xsd:element name="_x0424__x002e__x0418__x002e__x041e__x002e__x0020__x0440__x0430__x0437__x0440__x0430__x0431__x043e__x0442__x0447__x0438__x043a__x0430_" ma:index="12" nillable="true" ma:displayName="Ф.И.О. разработчика" ma:internalName="_x0424__x002e__x0418__x002e__x041e__x002e__x0020__x0440__x0430__x0437__x0440__x0430__x0431__x043e__x0442__x0447__x0438__x043a__x0430_">
      <xsd:simpleType>
        <xsd:restriction base="dms:Note">
          <xsd:maxLength value="255"/>
        </xsd:restriction>
      </xsd:simpleType>
    </xsd:element>
    <xsd:element name="_x0414__x0430__x0442__x0430__x0020__x0418__x0437__x043c__x0435__x043d__x0435__x043d__x0438__x044f_" ma:index="13" nillable="true" ma:displayName="Дата Изменения" ma:format="DateOnly" ma:internalName="_x0414__x0430__x0442__x0430__x0020__x0418__x0437__x043c__x0435__x043d__x0435__x043d__x0438__x044f_">
      <xsd:simpleType>
        <xsd:restriction base="dms:DateTime"/>
      </xsd:simpleType>
    </xsd:element>
    <xsd:element name="_x041d__x043e__x043c__x0435__x0440__x0020__x0438__x0437__x043c__x0435__x043d__x0435__x043d__x0438__x044f_" ma:index="14" nillable="true" ma:displayName="Номер изменения" ma:internalName="_x041d__x043e__x043c__x0435__x0440__x0020__x0438__x0437__x043c__x0435__x043d__x0435__x043d__x0438__x044f_">
      <xsd:simpleType>
        <xsd:restriction base="dms:Text">
          <xsd:maxLength value="255"/>
        </xsd:restriction>
      </xsd:simpleType>
    </xsd:element>
    <xsd:element name="_x0414__x0430__x0442__x0430__x0020__x043f__x043e__x0441__x043b__x0435__x0434__x043d__x0435__x0439__x0020__x043f__x0440__x043e__x0432__x0435__x0440__x043a__x0438__x0020__x043d__x0430__x0020__x0430__x043a__x0442__x0443__x0430__x043b__x044c__x043d__x043e__x0441__x0442__x044c_" ma:index="15" nillable="true" ma:displayName="Дата последней проверки на актуальность" ma:format="DateOnly" ma:internalName="_x0414__x0430__x0442__x0430__x0020__x043f__x043e__x0441__x043b__x0435__x0434__x043d__x0435__x0439__x0020__x043f__x0440__x043e__x0432__x0435__x0440__x043a__x0438__x0020__x043d__x0430__x0020__x0430__x043a__x0442__x0443__x0430__x043b__x044c__x043d__x043e__x0441__x0442__x044c_">
      <xsd:simpleType>
        <xsd:restriction base="dms:DateTime"/>
      </xsd:simpleType>
    </xsd:element>
    <xsd:element name="_x0417__x0430__x043c__x0435__x043d__x0451__x043d__x0020__x043d__x0430_" ma:index="16" nillable="true" ma:displayName="Заменён на" ma:format="Hyperlink" ma:internalName="_x0417__x0430__x043c__x0435__x043d__x0451__x043d__x0020__x043d__x0430_">
      <xsd:complexType>
        <xsd:complexContent>
          <xsd:extension base="dms:URL">
            <xsd:sequence>
              <xsd:element name="Url" type="dms:ValidUrl" minOccurs="0" nillable="true"/>
              <xsd:element name="Description" type="xsd:string" nillable="true"/>
            </xsd:sequence>
          </xsd:extension>
        </xsd:complexContent>
      </xsd:complexType>
    </xsd:element>
    <xsd:element name="_x0412__x0432__x0435__x0434__x0451__x043d__x0020__x0432__x0020__x0417__x0430__x043c__x0435__x043d_" ma:index="17" nillable="true" ma:displayName="Введен взамен" ma:format="Hyperlink" ma:internalName="_x0412__x0432__x0435__x0434__x0451__x043d__x0020__x0432__x0020__x0417__x0430__x043c__x0435__x043d_">
      <xsd:complexType>
        <xsd:complexContent>
          <xsd:extension base="dms:URL">
            <xsd:sequence>
              <xsd:element name="Url" type="dms:ValidUrl" minOccurs="0" nillable="true"/>
              <xsd:element name="Description" type="xsd:string" nillable="true"/>
            </xsd:sequence>
          </xsd:extension>
        </xsd:complexContent>
      </xsd:complexType>
    </xsd:element>
    <xsd:element name="_x041f__x0440__x0438__x043c__x0435__x0447__x0430__x043d__x0438__x044f_" ma:index="18" nillable="true" ma:displayName="Примечания" ma:internalName="_x041f__x0440__x0438__x043c__x0435__x0447__x0430__x043d__x0438__x044f_">
      <xsd:simpleType>
        <xsd:restriction base="dms:Note">
          <xsd:maxLength value="255"/>
        </xsd:restriction>
      </xsd:simpleType>
    </xsd:element>
    <xsd:element name="_x2116__x0020__x043e__x0441__x043d__x043e__x0432__x043d__x043e__x0433__x043e__x0020__x0431__x0438__x0437__x043d__x0435__x0441__x002d__x043f__x0440__x043e__x0446__x0435__x0441__x0441__x0430_TaxHTField0" ma:index="22" nillable="true" ma:taxonomy="true" ma:internalName="_x2116__x0020__x043e__x0441__x043d__x043e__x0432__x043d__x043e__x0433__x043e__x0020__x0431__x0438__x0437__x043d__x0435__x0441__x002d__x043f__x0440__x043e__x0446__x0435__x0441__x0441__x0430_TaxHTField0" ma:taxonomyFieldName="_x2116__x0020__x043e__x0441__x043d__x043e__x0432__x043d__x043e__x0433__x043e__x0020__x0431__x0438__x0437__x043d__x0435__x0441__x002d__x043f__x0440__x043e__x0446__x0435__x0441__x0441__x0430_" ma:displayName="№ основного бизнес-процесса" ma:default="" ma:fieldId="{07654f11-6569-4059-8a0d-e7b0e4e88594}" ma:sspId="49cb4f3e-1022-47b8-bbd0-90736ee4fa88" ma:termSetId="ae231470-1f0b-4ab9-82ad-327dc4102c1f" ma:anchorId="00000000-0000-0000-0000-000000000000" ma:open="false" ma:isKeyword="false">
      <xsd:complexType>
        <xsd:sequence>
          <xsd:element ref="pc:Terms" minOccurs="0" maxOccurs="1"/>
        </xsd:sequence>
      </xsd:complexType>
    </xsd:element>
    <xsd:element name="_x0412__x0438__x0434__x0020__x0434__x043e__x043a__x0443__x043c__x0435__x043d__x0442__x0430_TaxHTField0" ma:index="23" nillable="true" ma:taxonomy="true" ma:internalName="_x0412__x0438__x0434__x0020__x0434__x043e__x043a__x0443__x043c__x0435__x043d__x0442__x0430_TaxHTField0" ma:taxonomyFieldName="_x0412__x0438__x0434__x0020__x0434__x043e__x043a__x0443__x043c__x0435__x043d__x0442__x0430_" ma:displayName="Вид документа" ma:default="" ma:fieldId="{c1e146d7-e0ee-4b7e-9181-92ef4fad7041}" ma:sspId="49cb4f3e-1022-47b8-bbd0-90736ee4fa88" ma:termSetId="58cdbb04-304c-46f8-b430-21e7f3aa1698" ma:anchorId="00000000-0000-0000-0000-000000000000" ma:open="false" ma:isKeyword="false">
      <xsd:complexType>
        <xsd:sequence>
          <xsd:element ref="pc:Terms" minOccurs="0" maxOccurs="1"/>
        </xsd:sequence>
      </xsd:complexType>
    </xsd:element>
    <xsd:element name="tttTaxHTField0" ma:index="24" nillable="true" ma:taxonomy="true" ma:internalName="tttTaxHTField0" ma:taxonomyFieldName="ttt" ma:displayName="Статус документа" ma:default="" ma:fieldId="{555cde8c-b44a-4a3a-ab6a-8784d1dbf6d3}" ma:sspId="49cb4f3e-1022-47b8-bbd0-90736ee4fa88" ma:termSetId="b45ff4c7-d777-4751-8639-88aad1a9a7f1" ma:anchorId="00000000-0000-0000-0000-000000000000" ma:open="false" ma:isKeyword="false">
      <xsd:complexType>
        <xsd:sequence>
          <xsd:element ref="pc:Terms" minOccurs="0" maxOccurs="1"/>
        </xsd:sequence>
      </xsd:complexType>
    </xsd:element>
    <xsd:element name="_x041a__x0435__x043c__x0020__x0443__x0442__x0432__x0435__x0440__x0436__x0434__x0435__x043d_TaxHTField0" ma:index="25" nillable="true" ma:taxonomy="true" ma:internalName="_x041a__x0435__x043c__x0020__x0443__x0442__x0432__x0435__x0440__x0436__x0434__x0435__x043d_TaxHTField0" ma:taxonomyFieldName="_x041a__x0435__x043c__x0020__x0443__x0442__x0432__x0435__x0440__x0436__x0434__x0435__x043d_" ma:displayName="Кем утвержден" ma:default="" ma:fieldId="{fe50e97b-6927-4a53-98ae-5f2a3d3790aa}" ma:sspId="49cb4f3e-1022-47b8-bbd0-90736ee4fa88" ma:termSetId="0ae3f940-71b9-4e67-b4cd-c04ddc3c86b5" ma:anchorId="00000000-0000-0000-0000-000000000000" ma:open="false" ma:isKeyword="false">
      <xsd:complexType>
        <xsd:sequence>
          <xsd:element ref="pc:Terms" minOccurs="0" maxOccurs="1"/>
        </xsd:sequence>
      </xsd:complexType>
    </xsd:element>
    <xsd:element name="_x041a__x0426__x002f__x0020__x041c__x0430__x043a__x0440__x043e__x0440__x0435__x0433__x0438__x043e__x043d_TaxHTField0" ma:index="26" nillable="true" ma:taxonomy="true" ma:internalName="_x041a__x0426__x002f__x0020__x041c__x0430__x043a__x0440__x043e__x0440__x0435__x0433__x0438__x043e__x043d_TaxHTField0" ma:taxonomyFieldName="_x041a__x0426__x002f__x0020__x041c__x0430__x043a__x0440__x043e__x0440__x0435__x0433__x0438__x043e__x043d_" ma:displayName="Макрорегион" ma:indexed="true" ma:readOnly="false" ma:default="" ma:fieldId="{3c14efe9-89af-47ff-ab4b-1771565d2f87}" ma:sspId="49cb4f3e-1022-47b8-bbd0-90736ee4fa88" ma:termSetId="91f7d2f3-d6c0-41f3-b112-4d1ca7190d21" ma:anchorId="00000000-0000-0000-0000-000000000000" ma:open="false" ma:isKeyword="false">
      <xsd:complexType>
        <xsd:sequence>
          <xsd:element ref="pc:Terms" minOccurs="0" maxOccurs="1"/>
        </xsd:sequence>
      </xsd:complexType>
    </xsd:element>
    <xsd:element name="_x041e__x0442__x043c__x0435__x0442__x043a__x0430__x0020__x0441__x0442__x0430__x0442__x0443__x0441__x0430__x0020__x0434__x043b__x044f__x0020__x0444__x0438__x043b__x0438__x0430__x043b__x043e__x0432_TaxHTField0" ma:index="27" nillable="true" ma:taxonomy="true" ma:internalName="_x041e__x0442__x043c__x0435__x0442__x043a__x0430__x0020__x0441__x0442__x0430__x0442__x0443__x0441__x0430__x0020__x0434__x043b__x044f__x0020__x0444__x0438__x043b__x0438__x0430__x043b__x043e__x0432_TaxHTField0" ma:taxonomyFieldName="_x041e__x0442__x043c__x0435__x0442__x043a__x0430__x0020__x0441__x0442__x0430__x0442__x0443__x0441__x0430__x0020__x0434__x043b__x044f__x0020__x0444__x0438__x043b__x0438__x0430__x043b__x043e__x0432_" ma:displayName="Отметка статуса для филиалов" ma:default="" ma:fieldId="{d4ea3016-2519-4b57-959b-0be223e7a65e}" ma:sspId="49cb4f3e-1022-47b8-bbd0-90736ee4fa88" ma:termSetId="69984c2b-fc76-4db5-ab74-363905050d7f" ma:anchorId="00000000-0000-0000-0000-000000000000" ma:open="false" ma:isKeyword="false">
      <xsd:complexType>
        <xsd:sequence>
          <xsd:element ref="pc:Terms" minOccurs="0" maxOccurs="1"/>
        </xsd:sequence>
      </xsd:complexType>
    </xsd:element>
    <xsd:element name="_x2116__x0020__x0434__x043e__x043f__x002e__x0020__x0431__x0438__x0437__x043d__x0435__x0441__x0020__x043f__x0440__x043e__x0446__x0435__x0441__x0441__x0430_TaxHTField0" ma:index="28" nillable="true" ma:taxonomy="true" ma:internalName="_x2116__x0020__x0434__x043e__x043f__x002e__x0020__x0431__x0438__x0437__x043d__x0435__x0441__x0020__x043f__x0440__x043e__x0446__x0435__x0441__x0441__x0430_TaxHTField0" ma:taxonomyFieldName="_x2116__x0020__x0434__x043e__x043f__x002e__x0020__x0431__x0438__x0437__x043d__x0435__x0441__x0020__x043f__x0440__x043e__x0446__x0435__x0441__x0441__x0430_" ma:displayName="№ доп. бизнес процесса" ma:default="" ma:fieldId="{0ac562a0-32cb-4454-9125-8d1fd26d3cc0}" ma:taxonomyMulti="true" ma:sspId="49cb4f3e-1022-47b8-bbd0-90736ee4fa88" ma:termSetId="ae231470-1f0b-4ab9-82ad-327dc4102c1f" ma:anchorId="00000000-0000-0000-0000-000000000000" ma:open="false" ma:isKeyword="false">
      <xsd:complexType>
        <xsd:sequence>
          <xsd:element ref="pc:Terms" minOccurs="0" maxOccurs="1"/>
        </xsd:sequence>
      </xsd:complexType>
    </xsd:element>
    <xsd:element name="f63f782cfc3f4c14ba1ce630546ab011" ma:index="29" nillable="true" ma:taxonomy="true" ma:internalName="f63f782cfc3f4c14ba1ce630546ab011" ma:taxonomyFieldName="_x0424__x0443__x043d__x043a__x0446__x0438__x043e__x043d__x0430__x043b__x044c__x043d__x044b__x0439__x0020__x0431__x043b__x043e__x043a_" ma:displayName="Функциональный блок КЦ" ma:indexed="true" ma:readOnly="false" ma:default="" ma:fieldId="{f63f782c-fc3f-4c14-ba1c-e630546ab011}" ma:sspId="49cb4f3e-1022-47b8-bbd0-90736ee4fa88" ma:termSetId="29ad98fc-67c4-4c92-a0cf-aa4f2cd9e6ce" ma:anchorId="00000000-0000-0000-0000-000000000000" ma:open="false" ma:isKeyword="false">
      <xsd:complexType>
        <xsd:sequence>
          <xsd:element ref="pc:Terms" minOccurs="0" maxOccurs="1"/>
        </xsd:sequence>
      </xsd:complexType>
    </xsd:element>
    <xsd:element name="o6fe7da92c1d42d4aed62c246c679f3c" ma:index="35" nillable="true" ma:taxonomy="true" ma:internalName="o6fe7da92c1d42d4aed62c246c679f3c" ma:taxonomyFieldName="_x041f__x043e__x0434__x0440__x0430__x0437__x0434__x0435__x043b__x0435__x043d__x0438__x0435__x0020__x0443__x0447__x0430__x0441__x0442__x043d__x0438__x043a_0" ma:displayName="Подразделение участник" ma:default="" ma:fieldId="{86fe7da9-2c1d-42d4-aed6-2c246c679f3c}" ma:taxonomyMulti="true" ma:sspId="49cb4f3e-1022-47b8-bbd0-90736ee4fa88" ma:termSetId="5fc4430d-e1f8-40fc-8313-c2abb1861e8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6e9379-88c6-4752-899e-aa0eab2874e8" elementFormDefault="qualified">
    <xsd:import namespace="http://schemas.microsoft.com/office/2006/documentManagement/types"/>
    <xsd:import namespace="http://schemas.microsoft.com/office/infopath/2007/PartnerControls"/>
    <xsd:element name="TaxCatchAll" ma:index="21" nillable="true" ma:displayName="Столбец для захвата всех терминов таксономии" ma:hidden="true" ma:list="{397a6436-cbe6-4177-b60c-1bee0bae843a}" ma:internalName="TaxCatchAll" ma:showField="CatchAllData" ma:web="416e9379-88c6-4752-899e-aa0eab2874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Тип контента"/>
        <xsd:element ref="dc:title" minOccurs="0" maxOccurs="1" ma:index="1" ma:displayName="Полное наимено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635042956522511319</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635042956522511319</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635042956522511319</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3D367-E70A-4334-895C-17616F00B814}">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D43D92D8-F458-496F-A421-983F4E63F177}">
  <ds:schemaRefs>
    <ds:schemaRef ds:uri="http://schemas.microsoft.com/sharepoint/v3/contenttype/forms"/>
  </ds:schemaRefs>
</ds:datastoreItem>
</file>

<file path=customXml/itemProps3.xml><?xml version="1.0" encoding="utf-8"?>
<ds:datastoreItem xmlns:ds="http://schemas.openxmlformats.org/officeDocument/2006/customXml" ds:itemID="{C56A9832-2DDB-4EC5-9430-7AB9FFA6E9F9}">
  <ds:schemaRefs>
    <ds:schemaRef ds:uri="http://schemas.microsoft.com/office/2006/documentManagement/types"/>
    <ds:schemaRef ds:uri="http://purl.org/dc/dcmitype/"/>
    <ds:schemaRef ds:uri="http://www.w3.org/XML/1998/namespace"/>
    <ds:schemaRef ds:uri="http://purl.org/dc/terms/"/>
    <ds:schemaRef ds:uri="http://schemas.microsoft.com/office/2006/metadata/properties"/>
    <ds:schemaRef ds:uri="http://schemas.microsoft.com/office/infopath/2007/PartnerControls"/>
    <ds:schemaRef ds:uri="http://purl.org/dc/elements/1.1/"/>
    <ds:schemaRef ds:uri="416e9379-88c6-4752-899e-aa0eab2874e8"/>
    <ds:schemaRef ds:uri="http://schemas.openxmlformats.org/package/2006/metadata/core-properties"/>
    <ds:schemaRef ds:uri="1089981d-933c-45af-9962-1f4b3840446f"/>
  </ds:schemaRefs>
</ds:datastoreItem>
</file>

<file path=customXml/itemProps4.xml><?xml version="1.0" encoding="utf-8"?>
<ds:datastoreItem xmlns:ds="http://schemas.openxmlformats.org/officeDocument/2006/customXml" ds:itemID="{33281571-BD72-4AD9-A8BF-16F4B7361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9981d-933c-45af-9962-1f4b3840446f"/>
    <ds:schemaRef ds:uri="416e9379-88c6-4752-899e-aa0eab287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93851D-23D3-4B7D-B588-FF759555D377}">
  <ds:schemaRefs>
    <ds:schemaRef ds:uri="http://schemas.microsoft.com/sharepoint/events"/>
  </ds:schemaRefs>
</ds:datastoreItem>
</file>

<file path=customXml/itemProps6.xml><?xml version="1.0" encoding="utf-8"?>
<ds:datastoreItem xmlns:ds="http://schemas.openxmlformats.org/officeDocument/2006/customXml" ds:itemID="{10FBBCE4-6DE6-4461-B8B8-EA5247768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4224</Words>
  <Characters>35729</Characters>
  <Application>Microsoft Office Word</Application>
  <DocSecurity>0</DocSecurity>
  <PresentationFormat/>
  <Lines>297</Lines>
  <Paragraphs>79</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Этический кодекс ОАО «Ростелеком»</vt:lpstr>
    </vt:vector>
  </TitlesOfParts>
  <Company>ОАО "Ростелеком"</Company>
  <LinksUpToDate>false</LinksUpToDate>
  <CharactersWithSpaces>39874</CharactersWithSpaces>
  <SharedDoc>false</SharedDoc>
  <HyperlinkBase/>
  <HLinks>
    <vt:vector size="198" baseType="variant">
      <vt:variant>
        <vt:i4>1507381</vt:i4>
      </vt:variant>
      <vt:variant>
        <vt:i4>194</vt:i4>
      </vt:variant>
      <vt:variant>
        <vt:i4>0</vt:i4>
      </vt:variant>
      <vt:variant>
        <vt:i4>5</vt:i4>
      </vt:variant>
      <vt:variant>
        <vt:lpwstr/>
      </vt:variant>
      <vt:variant>
        <vt:lpwstr>_Toc27660213</vt:lpwstr>
      </vt:variant>
      <vt:variant>
        <vt:i4>1441845</vt:i4>
      </vt:variant>
      <vt:variant>
        <vt:i4>188</vt:i4>
      </vt:variant>
      <vt:variant>
        <vt:i4>0</vt:i4>
      </vt:variant>
      <vt:variant>
        <vt:i4>5</vt:i4>
      </vt:variant>
      <vt:variant>
        <vt:lpwstr/>
      </vt:variant>
      <vt:variant>
        <vt:lpwstr>_Toc27660212</vt:lpwstr>
      </vt:variant>
      <vt:variant>
        <vt:i4>1376309</vt:i4>
      </vt:variant>
      <vt:variant>
        <vt:i4>182</vt:i4>
      </vt:variant>
      <vt:variant>
        <vt:i4>0</vt:i4>
      </vt:variant>
      <vt:variant>
        <vt:i4>5</vt:i4>
      </vt:variant>
      <vt:variant>
        <vt:lpwstr/>
      </vt:variant>
      <vt:variant>
        <vt:lpwstr>_Toc27660211</vt:lpwstr>
      </vt:variant>
      <vt:variant>
        <vt:i4>1310773</vt:i4>
      </vt:variant>
      <vt:variant>
        <vt:i4>176</vt:i4>
      </vt:variant>
      <vt:variant>
        <vt:i4>0</vt:i4>
      </vt:variant>
      <vt:variant>
        <vt:i4>5</vt:i4>
      </vt:variant>
      <vt:variant>
        <vt:lpwstr/>
      </vt:variant>
      <vt:variant>
        <vt:lpwstr>_Toc27660210</vt:lpwstr>
      </vt:variant>
      <vt:variant>
        <vt:i4>1900596</vt:i4>
      </vt:variant>
      <vt:variant>
        <vt:i4>170</vt:i4>
      </vt:variant>
      <vt:variant>
        <vt:i4>0</vt:i4>
      </vt:variant>
      <vt:variant>
        <vt:i4>5</vt:i4>
      </vt:variant>
      <vt:variant>
        <vt:lpwstr/>
      </vt:variant>
      <vt:variant>
        <vt:lpwstr>_Toc27660209</vt:lpwstr>
      </vt:variant>
      <vt:variant>
        <vt:i4>1835060</vt:i4>
      </vt:variant>
      <vt:variant>
        <vt:i4>164</vt:i4>
      </vt:variant>
      <vt:variant>
        <vt:i4>0</vt:i4>
      </vt:variant>
      <vt:variant>
        <vt:i4>5</vt:i4>
      </vt:variant>
      <vt:variant>
        <vt:lpwstr/>
      </vt:variant>
      <vt:variant>
        <vt:lpwstr>_Toc27660208</vt:lpwstr>
      </vt:variant>
      <vt:variant>
        <vt:i4>1245236</vt:i4>
      </vt:variant>
      <vt:variant>
        <vt:i4>158</vt:i4>
      </vt:variant>
      <vt:variant>
        <vt:i4>0</vt:i4>
      </vt:variant>
      <vt:variant>
        <vt:i4>5</vt:i4>
      </vt:variant>
      <vt:variant>
        <vt:lpwstr/>
      </vt:variant>
      <vt:variant>
        <vt:lpwstr>_Toc27660207</vt:lpwstr>
      </vt:variant>
      <vt:variant>
        <vt:i4>1179700</vt:i4>
      </vt:variant>
      <vt:variant>
        <vt:i4>152</vt:i4>
      </vt:variant>
      <vt:variant>
        <vt:i4>0</vt:i4>
      </vt:variant>
      <vt:variant>
        <vt:i4>5</vt:i4>
      </vt:variant>
      <vt:variant>
        <vt:lpwstr/>
      </vt:variant>
      <vt:variant>
        <vt:lpwstr>_Toc27660206</vt:lpwstr>
      </vt:variant>
      <vt:variant>
        <vt:i4>1114164</vt:i4>
      </vt:variant>
      <vt:variant>
        <vt:i4>146</vt:i4>
      </vt:variant>
      <vt:variant>
        <vt:i4>0</vt:i4>
      </vt:variant>
      <vt:variant>
        <vt:i4>5</vt:i4>
      </vt:variant>
      <vt:variant>
        <vt:lpwstr/>
      </vt:variant>
      <vt:variant>
        <vt:lpwstr>_Toc27660205</vt:lpwstr>
      </vt:variant>
      <vt:variant>
        <vt:i4>1048628</vt:i4>
      </vt:variant>
      <vt:variant>
        <vt:i4>140</vt:i4>
      </vt:variant>
      <vt:variant>
        <vt:i4>0</vt:i4>
      </vt:variant>
      <vt:variant>
        <vt:i4>5</vt:i4>
      </vt:variant>
      <vt:variant>
        <vt:lpwstr/>
      </vt:variant>
      <vt:variant>
        <vt:lpwstr>_Toc27660204</vt:lpwstr>
      </vt:variant>
      <vt:variant>
        <vt:i4>1507380</vt:i4>
      </vt:variant>
      <vt:variant>
        <vt:i4>134</vt:i4>
      </vt:variant>
      <vt:variant>
        <vt:i4>0</vt:i4>
      </vt:variant>
      <vt:variant>
        <vt:i4>5</vt:i4>
      </vt:variant>
      <vt:variant>
        <vt:lpwstr/>
      </vt:variant>
      <vt:variant>
        <vt:lpwstr>_Toc27660203</vt:lpwstr>
      </vt:variant>
      <vt:variant>
        <vt:i4>1441844</vt:i4>
      </vt:variant>
      <vt:variant>
        <vt:i4>128</vt:i4>
      </vt:variant>
      <vt:variant>
        <vt:i4>0</vt:i4>
      </vt:variant>
      <vt:variant>
        <vt:i4>5</vt:i4>
      </vt:variant>
      <vt:variant>
        <vt:lpwstr/>
      </vt:variant>
      <vt:variant>
        <vt:lpwstr>_Toc27660202</vt:lpwstr>
      </vt:variant>
      <vt:variant>
        <vt:i4>1376308</vt:i4>
      </vt:variant>
      <vt:variant>
        <vt:i4>122</vt:i4>
      </vt:variant>
      <vt:variant>
        <vt:i4>0</vt:i4>
      </vt:variant>
      <vt:variant>
        <vt:i4>5</vt:i4>
      </vt:variant>
      <vt:variant>
        <vt:lpwstr/>
      </vt:variant>
      <vt:variant>
        <vt:lpwstr>_Toc27660201</vt:lpwstr>
      </vt:variant>
      <vt:variant>
        <vt:i4>1310772</vt:i4>
      </vt:variant>
      <vt:variant>
        <vt:i4>116</vt:i4>
      </vt:variant>
      <vt:variant>
        <vt:i4>0</vt:i4>
      </vt:variant>
      <vt:variant>
        <vt:i4>5</vt:i4>
      </vt:variant>
      <vt:variant>
        <vt:lpwstr/>
      </vt:variant>
      <vt:variant>
        <vt:lpwstr>_Toc27660200</vt:lpwstr>
      </vt:variant>
      <vt:variant>
        <vt:i4>1966141</vt:i4>
      </vt:variant>
      <vt:variant>
        <vt:i4>110</vt:i4>
      </vt:variant>
      <vt:variant>
        <vt:i4>0</vt:i4>
      </vt:variant>
      <vt:variant>
        <vt:i4>5</vt:i4>
      </vt:variant>
      <vt:variant>
        <vt:lpwstr/>
      </vt:variant>
      <vt:variant>
        <vt:lpwstr>_Toc27660199</vt:lpwstr>
      </vt:variant>
      <vt:variant>
        <vt:i4>2031677</vt:i4>
      </vt:variant>
      <vt:variant>
        <vt:i4>104</vt:i4>
      </vt:variant>
      <vt:variant>
        <vt:i4>0</vt:i4>
      </vt:variant>
      <vt:variant>
        <vt:i4>5</vt:i4>
      </vt:variant>
      <vt:variant>
        <vt:lpwstr/>
      </vt:variant>
      <vt:variant>
        <vt:lpwstr>_Toc27660198</vt:lpwstr>
      </vt:variant>
      <vt:variant>
        <vt:i4>1048637</vt:i4>
      </vt:variant>
      <vt:variant>
        <vt:i4>98</vt:i4>
      </vt:variant>
      <vt:variant>
        <vt:i4>0</vt:i4>
      </vt:variant>
      <vt:variant>
        <vt:i4>5</vt:i4>
      </vt:variant>
      <vt:variant>
        <vt:lpwstr/>
      </vt:variant>
      <vt:variant>
        <vt:lpwstr>_Toc27660197</vt:lpwstr>
      </vt:variant>
      <vt:variant>
        <vt:i4>1114173</vt:i4>
      </vt:variant>
      <vt:variant>
        <vt:i4>92</vt:i4>
      </vt:variant>
      <vt:variant>
        <vt:i4>0</vt:i4>
      </vt:variant>
      <vt:variant>
        <vt:i4>5</vt:i4>
      </vt:variant>
      <vt:variant>
        <vt:lpwstr/>
      </vt:variant>
      <vt:variant>
        <vt:lpwstr>_Toc27660196</vt:lpwstr>
      </vt:variant>
      <vt:variant>
        <vt:i4>1179709</vt:i4>
      </vt:variant>
      <vt:variant>
        <vt:i4>86</vt:i4>
      </vt:variant>
      <vt:variant>
        <vt:i4>0</vt:i4>
      </vt:variant>
      <vt:variant>
        <vt:i4>5</vt:i4>
      </vt:variant>
      <vt:variant>
        <vt:lpwstr/>
      </vt:variant>
      <vt:variant>
        <vt:lpwstr>_Toc27660195</vt:lpwstr>
      </vt:variant>
      <vt:variant>
        <vt:i4>1245245</vt:i4>
      </vt:variant>
      <vt:variant>
        <vt:i4>80</vt:i4>
      </vt:variant>
      <vt:variant>
        <vt:i4>0</vt:i4>
      </vt:variant>
      <vt:variant>
        <vt:i4>5</vt:i4>
      </vt:variant>
      <vt:variant>
        <vt:lpwstr/>
      </vt:variant>
      <vt:variant>
        <vt:lpwstr>_Toc27660194</vt:lpwstr>
      </vt:variant>
      <vt:variant>
        <vt:i4>1310781</vt:i4>
      </vt:variant>
      <vt:variant>
        <vt:i4>74</vt:i4>
      </vt:variant>
      <vt:variant>
        <vt:i4>0</vt:i4>
      </vt:variant>
      <vt:variant>
        <vt:i4>5</vt:i4>
      </vt:variant>
      <vt:variant>
        <vt:lpwstr/>
      </vt:variant>
      <vt:variant>
        <vt:lpwstr>_Toc27660193</vt:lpwstr>
      </vt:variant>
      <vt:variant>
        <vt:i4>1376317</vt:i4>
      </vt:variant>
      <vt:variant>
        <vt:i4>68</vt:i4>
      </vt:variant>
      <vt:variant>
        <vt:i4>0</vt:i4>
      </vt:variant>
      <vt:variant>
        <vt:i4>5</vt:i4>
      </vt:variant>
      <vt:variant>
        <vt:lpwstr/>
      </vt:variant>
      <vt:variant>
        <vt:lpwstr>_Toc27660192</vt:lpwstr>
      </vt:variant>
      <vt:variant>
        <vt:i4>1441853</vt:i4>
      </vt:variant>
      <vt:variant>
        <vt:i4>62</vt:i4>
      </vt:variant>
      <vt:variant>
        <vt:i4>0</vt:i4>
      </vt:variant>
      <vt:variant>
        <vt:i4>5</vt:i4>
      </vt:variant>
      <vt:variant>
        <vt:lpwstr/>
      </vt:variant>
      <vt:variant>
        <vt:lpwstr>_Toc27660191</vt:lpwstr>
      </vt:variant>
      <vt:variant>
        <vt:i4>1507389</vt:i4>
      </vt:variant>
      <vt:variant>
        <vt:i4>56</vt:i4>
      </vt:variant>
      <vt:variant>
        <vt:i4>0</vt:i4>
      </vt:variant>
      <vt:variant>
        <vt:i4>5</vt:i4>
      </vt:variant>
      <vt:variant>
        <vt:lpwstr/>
      </vt:variant>
      <vt:variant>
        <vt:lpwstr>_Toc27660190</vt:lpwstr>
      </vt:variant>
      <vt:variant>
        <vt:i4>1966140</vt:i4>
      </vt:variant>
      <vt:variant>
        <vt:i4>50</vt:i4>
      </vt:variant>
      <vt:variant>
        <vt:i4>0</vt:i4>
      </vt:variant>
      <vt:variant>
        <vt:i4>5</vt:i4>
      </vt:variant>
      <vt:variant>
        <vt:lpwstr/>
      </vt:variant>
      <vt:variant>
        <vt:lpwstr>_Toc27660189</vt:lpwstr>
      </vt:variant>
      <vt:variant>
        <vt:i4>2031676</vt:i4>
      </vt:variant>
      <vt:variant>
        <vt:i4>44</vt:i4>
      </vt:variant>
      <vt:variant>
        <vt:i4>0</vt:i4>
      </vt:variant>
      <vt:variant>
        <vt:i4>5</vt:i4>
      </vt:variant>
      <vt:variant>
        <vt:lpwstr/>
      </vt:variant>
      <vt:variant>
        <vt:lpwstr>_Toc27660188</vt:lpwstr>
      </vt:variant>
      <vt:variant>
        <vt:i4>1048636</vt:i4>
      </vt:variant>
      <vt:variant>
        <vt:i4>38</vt:i4>
      </vt:variant>
      <vt:variant>
        <vt:i4>0</vt:i4>
      </vt:variant>
      <vt:variant>
        <vt:i4>5</vt:i4>
      </vt:variant>
      <vt:variant>
        <vt:lpwstr/>
      </vt:variant>
      <vt:variant>
        <vt:lpwstr>_Toc27660187</vt:lpwstr>
      </vt:variant>
      <vt:variant>
        <vt:i4>1114172</vt:i4>
      </vt:variant>
      <vt:variant>
        <vt:i4>32</vt:i4>
      </vt:variant>
      <vt:variant>
        <vt:i4>0</vt:i4>
      </vt:variant>
      <vt:variant>
        <vt:i4>5</vt:i4>
      </vt:variant>
      <vt:variant>
        <vt:lpwstr/>
      </vt:variant>
      <vt:variant>
        <vt:lpwstr>_Toc27660186</vt:lpwstr>
      </vt:variant>
      <vt:variant>
        <vt:i4>1179708</vt:i4>
      </vt:variant>
      <vt:variant>
        <vt:i4>26</vt:i4>
      </vt:variant>
      <vt:variant>
        <vt:i4>0</vt:i4>
      </vt:variant>
      <vt:variant>
        <vt:i4>5</vt:i4>
      </vt:variant>
      <vt:variant>
        <vt:lpwstr/>
      </vt:variant>
      <vt:variant>
        <vt:lpwstr>_Toc27660185</vt:lpwstr>
      </vt:variant>
      <vt:variant>
        <vt:i4>1245244</vt:i4>
      </vt:variant>
      <vt:variant>
        <vt:i4>20</vt:i4>
      </vt:variant>
      <vt:variant>
        <vt:i4>0</vt:i4>
      </vt:variant>
      <vt:variant>
        <vt:i4>5</vt:i4>
      </vt:variant>
      <vt:variant>
        <vt:lpwstr/>
      </vt:variant>
      <vt:variant>
        <vt:lpwstr>_Toc27660184</vt:lpwstr>
      </vt:variant>
      <vt:variant>
        <vt:i4>1310780</vt:i4>
      </vt:variant>
      <vt:variant>
        <vt:i4>14</vt:i4>
      </vt:variant>
      <vt:variant>
        <vt:i4>0</vt:i4>
      </vt:variant>
      <vt:variant>
        <vt:i4>5</vt:i4>
      </vt:variant>
      <vt:variant>
        <vt:lpwstr/>
      </vt:variant>
      <vt:variant>
        <vt:lpwstr>_Toc27660183</vt:lpwstr>
      </vt:variant>
      <vt:variant>
        <vt:i4>1376316</vt:i4>
      </vt:variant>
      <vt:variant>
        <vt:i4>8</vt:i4>
      </vt:variant>
      <vt:variant>
        <vt:i4>0</vt:i4>
      </vt:variant>
      <vt:variant>
        <vt:i4>5</vt:i4>
      </vt:variant>
      <vt:variant>
        <vt:lpwstr/>
      </vt:variant>
      <vt:variant>
        <vt:lpwstr>_Toc27660182</vt:lpwstr>
      </vt:variant>
      <vt:variant>
        <vt:i4>1441852</vt:i4>
      </vt:variant>
      <vt:variant>
        <vt:i4>2</vt:i4>
      </vt:variant>
      <vt:variant>
        <vt:i4>0</vt:i4>
      </vt:variant>
      <vt:variant>
        <vt:i4>5</vt:i4>
      </vt:variant>
      <vt:variant>
        <vt:lpwstr/>
      </vt:variant>
      <vt:variant>
        <vt:lpwstr>_Toc27660181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Этический кодекс ОАО «Ростелеком»</dc:title>
  <dc:subject/>
  <dc:creator>Струева Ася Витальевна</dc:creator>
  <cp:keywords/>
  <cp:lastModifiedBy>Зайцева Ирина Михайловна</cp:lastModifiedBy>
  <cp:revision>3</cp:revision>
  <cp:lastPrinted>2023-11-21T11:16:00Z</cp:lastPrinted>
  <dcterms:created xsi:type="dcterms:W3CDTF">2023-11-21T11:16:00Z</dcterms:created>
  <dcterms:modified xsi:type="dcterms:W3CDTF">2023-11-21T11:21:00Z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Тип документа">
    <vt:lpwstr>Кодекс</vt:lpwstr>
  </property>
  <property fmtid="{D5CDD505-2E9C-101B-9397-08002B2CF9AE}" pid="3" name="Отметка статуса для филиалов">
    <vt:lpwstr>104;#Для руководства|c82fefa6-c005-4d5c-a927-d89438eb5c35</vt:lpwstr>
  </property>
  <property fmtid="{D5CDD505-2E9C-101B-9397-08002B2CF9AE}" pid="4" name="Кем утвержден">
    <vt:lpwstr>148;#Решение Совета директоров|54762769-220f-4924-9730-6c05e760fabd</vt:lpwstr>
  </property>
  <property fmtid="{D5CDD505-2E9C-101B-9397-08002B2CF9AE}" pid="5" name="Индекс документа">
    <vt:lpwstr>б/и</vt:lpwstr>
  </property>
  <property fmtid="{D5CDD505-2E9C-101B-9397-08002B2CF9AE}" pid="6" name="Подразделение владелец0">
    <vt:lpwstr>Отдел корпоративных действий</vt:lpwstr>
  </property>
  <property fmtid="{D5CDD505-2E9C-101B-9397-08002B2CF9AE}" pid="7" name="Статус документа">
    <vt:lpwstr>Действующий</vt:lpwstr>
  </property>
  <property fmtid="{D5CDD505-2E9C-101B-9397-08002B2CF9AE}" pid="8" name="№ основного бизнес-процесса0">
    <vt:lpwstr>БП.ПП.15 - Корпоративное управление</vt:lpwstr>
  </property>
  <property fmtid="{D5CDD505-2E9C-101B-9397-08002B2CF9AE}" pid="9" name="Филиал">
    <vt:lpwstr>ГД</vt:lpwstr>
  </property>
  <property fmtid="{D5CDD505-2E9C-101B-9397-08002B2CF9AE}" pid="10" name="Дата последней проверки на актуальность">
    <vt:lpwstr>2009-11-09T00:00:00Z</vt:lpwstr>
  </property>
  <property fmtid="{D5CDD505-2E9C-101B-9397-08002B2CF9AE}" pid="11" name="Order">
    <vt:lpwstr>45500.0000000000</vt:lpwstr>
  </property>
  <property fmtid="{D5CDD505-2E9C-101B-9397-08002B2CF9AE}" pid="12" name="№ дополнительного бизнес-процеса">
    <vt:lpwstr/>
  </property>
  <property fmtid="{D5CDD505-2E9C-101B-9397-08002B2CF9AE}" pid="13" name="Взамен">
    <vt:lpwstr/>
  </property>
  <property fmtid="{D5CDD505-2E9C-101B-9397-08002B2CF9AE}" pid="14" name="ТУ">
    <vt:lpwstr/>
  </property>
  <property fmtid="{D5CDD505-2E9C-101B-9397-08002B2CF9AE}" pid="15" name="№ основного бизнес-процесса">
    <vt:lpwstr>147;#БП.ПП.15 - Корпоративное управление|69fa18ee-0e2c-49d0-9d0d-0f0682acf783</vt:lpwstr>
  </property>
  <property fmtid="{D5CDD505-2E9C-101B-9397-08002B2CF9AE}" pid="16" name="Подразделение владелец">
    <vt:lpwstr>Отдел корпоративных действий</vt:lpwstr>
  </property>
  <property fmtid="{D5CDD505-2E9C-101B-9397-08002B2CF9AE}" pid="17" name="№ дополнительного бизнес-процесса">
    <vt:lpwstr/>
  </property>
  <property fmtid="{D5CDD505-2E9C-101B-9397-08002B2CF9AE}" pid="18" name="Заменен на">
    <vt:lpwstr/>
  </property>
  <property fmtid="{D5CDD505-2E9C-101B-9397-08002B2CF9AE}" pid="19" name="№ доп. бизнес процесса">
    <vt:lpwstr/>
  </property>
  <property fmtid="{D5CDD505-2E9C-101B-9397-08002B2CF9AE}" pid="20" name="ttt">
    <vt:lpwstr>127;#Действующий|92455796-f00a-40bf-95ec-291277449720</vt:lpwstr>
  </property>
  <property fmtid="{D5CDD505-2E9C-101B-9397-08002B2CF9AE}" pid="21" name="Наименование ВНД">
    <vt:lpwstr/>
  </property>
  <property fmtid="{D5CDD505-2E9C-101B-9397-08002B2CF9AE}" pid="22" name="КЦ/ Макрорегион">
    <vt:lpwstr>235;#ГД (КЦ)|19423afb-75c1-4806-8a00-49624facacbc</vt:lpwstr>
  </property>
  <property fmtid="{D5CDD505-2E9C-101B-9397-08002B2CF9AE}" pid="23" name="Подразделение участник">
    <vt:lpwstr/>
  </property>
  <property fmtid="{D5CDD505-2E9C-101B-9397-08002B2CF9AE}" pid="24" name="ПодразделениеTaxHTField0">
    <vt:lpwstr>ДКУ|4b890b4e-1a74-40df-9cf0-684ce867e55f</vt:lpwstr>
  </property>
  <property fmtid="{D5CDD505-2E9C-101B-9397-08002B2CF9AE}" pid="25" name="Подразделение">
    <vt:lpwstr>182;#ДКУ|4b890b4e-1a74-40df-9cf0-684ce867e55f</vt:lpwstr>
  </property>
  <property fmtid="{D5CDD505-2E9C-101B-9397-08002B2CF9AE}" pid="26" name="Функциональный блок">
    <vt:lpwstr>322;#Департамент корпоративного управления|a391473d-bfbe-4602-8523-0a379221bfa1</vt:lpwstr>
  </property>
</Properties>
</file>