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04"/>
        <w:tblW w:w="10013" w:type="dxa"/>
        <w:tblLook w:val="0000" w:firstRow="0" w:lastRow="0" w:firstColumn="0" w:lastColumn="0" w:noHBand="0" w:noVBand="0"/>
      </w:tblPr>
      <w:tblGrid>
        <w:gridCol w:w="108"/>
        <w:gridCol w:w="4252"/>
        <w:gridCol w:w="360"/>
        <w:gridCol w:w="5169"/>
        <w:gridCol w:w="124"/>
      </w:tblGrid>
      <w:tr w:rsidR="00ED4359" w:rsidRPr="00ED4359" w14:paraId="07DB1EDE" w14:textId="77777777" w:rsidTr="00102901">
        <w:trPr>
          <w:gridBefore w:val="1"/>
          <w:gridAfter w:val="1"/>
          <w:wBefore w:w="108" w:type="dxa"/>
          <w:wAfter w:w="124" w:type="dxa"/>
        </w:trPr>
        <w:tc>
          <w:tcPr>
            <w:tcW w:w="4252" w:type="dxa"/>
          </w:tcPr>
          <w:p w14:paraId="2CCC2B04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360" w:type="dxa"/>
          </w:tcPr>
          <w:p w14:paraId="2F9B0123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169" w:type="dxa"/>
          </w:tcPr>
          <w:p w14:paraId="68875688" w14:textId="77777777" w:rsidR="00ED4359" w:rsidRPr="00ED4359" w:rsidRDefault="00ED4359" w:rsidP="00ED4359">
            <w:pPr>
              <w:spacing w:after="0" w:line="240" w:lineRule="auto"/>
              <w:ind w:left="10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359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 1</w:t>
            </w:r>
          </w:p>
          <w:p w14:paraId="2B0F8FCD" w14:textId="77777777" w:rsidR="00ED4359" w:rsidRPr="00ED4359" w:rsidRDefault="00ED4359" w:rsidP="00ED435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F0C70A3" w14:textId="77777777" w:rsidR="00ED4359" w:rsidRPr="00ED4359" w:rsidRDefault="00ED4359" w:rsidP="00ED4359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359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УТВЕРЖДЕНО</w:t>
            </w:r>
            <w:r w:rsidRPr="00ED43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B49C36D" w14:textId="77777777" w:rsidR="00ED4359" w:rsidRPr="00ED4359" w:rsidRDefault="00ED4359" w:rsidP="00ED4359">
            <w:pPr>
              <w:spacing w:before="240" w:after="0" w:line="240" w:lineRule="auto"/>
              <w:ind w:left="10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359">
              <w:rPr>
                <w:rFonts w:ascii="Times New Roman" w:hAnsi="Times New Roman" w:cs="Times New Roman"/>
                <w:sz w:val="26"/>
                <w:szCs w:val="26"/>
              </w:rPr>
              <w:t xml:space="preserve">Приказом Генерального директора ООО «Связьсервис» </w:t>
            </w:r>
          </w:p>
        </w:tc>
      </w:tr>
      <w:tr w:rsidR="00ED4359" w:rsidRPr="00ED4359" w14:paraId="23DA32A2" w14:textId="77777777" w:rsidTr="00102901">
        <w:tc>
          <w:tcPr>
            <w:tcW w:w="4720" w:type="dxa"/>
            <w:gridSpan w:val="3"/>
          </w:tcPr>
          <w:p w14:paraId="7C3BDE45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14:paraId="1FCB030A" w14:textId="77777777" w:rsidR="00ED4359" w:rsidRPr="00ED4359" w:rsidRDefault="00ED4359" w:rsidP="00ED43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5293" w:type="dxa"/>
            <w:gridSpan w:val="2"/>
          </w:tcPr>
          <w:p w14:paraId="4A4067C8" w14:textId="5BA51B26" w:rsidR="00ED4359" w:rsidRPr="00ED4359" w:rsidRDefault="00ED4359" w:rsidP="00577C2B">
            <w:pPr>
              <w:spacing w:before="120" w:after="0" w:line="240" w:lineRule="auto"/>
              <w:ind w:hanging="2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359">
              <w:rPr>
                <w:rFonts w:ascii="Times New Roman" w:hAnsi="Times New Roman" w:cs="Times New Roman"/>
                <w:sz w:val="26"/>
                <w:szCs w:val="26"/>
              </w:rPr>
              <w:t>_   № 7</w:t>
            </w:r>
            <w:r w:rsidR="00577C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D4359">
              <w:rPr>
                <w:rFonts w:ascii="Times New Roman" w:hAnsi="Times New Roman" w:cs="Times New Roman"/>
                <w:sz w:val="26"/>
                <w:szCs w:val="26"/>
              </w:rPr>
              <w:t xml:space="preserve"> от «27» октября 2023 г.</w:t>
            </w:r>
          </w:p>
        </w:tc>
      </w:tr>
    </w:tbl>
    <w:p w14:paraId="04D53591" w14:textId="77777777" w:rsidR="00ED4359" w:rsidRPr="00ED4359" w:rsidRDefault="00ED4359" w:rsidP="00ED4359">
      <w:pPr>
        <w:pStyle w:val="afa"/>
        <w:spacing w:after="0"/>
        <w:rPr>
          <w:sz w:val="26"/>
          <w:szCs w:val="26"/>
        </w:rPr>
      </w:pPr>
    </w:p>
    <w:p w14:paraId="5EC66926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CBCD102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72AB43BE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2F52C058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14A9AE3D" w14:textId="77777777" w:rsid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val="en-US" w:eastAsia="x-none"/>
        </w:rPr>
      </w:pPr>
    </w:p>
    <w:p w14:paraId="4C8E0B76" w14:textId="77777777" w:rsidR="000B62D5" w:rsidRPr="000B62D5" w:rsidRDefault="000B62D5" w:rsidP="00806F62">
      <w:pPr>
        <w:spacing w:before="120" w:after="0" w:line="240" w:lineRule="auto"/>
        <w:ind w:left="284"/>
        <w:jc w:val="both"/>
        <w:rPr>
          <w:rFonts w:ascii="Calibri" w:eastAsia="Times New Roman" w:hAnsi="Calibri" w:cs="Times New Roman"/>
          <w:sz w:val="26"/>
          <w:szCs w:val="26"/>
          <w:lang w:eastAsia="x-none"/>
        </w:rPr>
      </w:pPr>
    </w:p>
    <w:p w14:paraId="005A9BA4" w14:textId="44B3A551" w:rsidR="000B62D5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ПОЛОЖЕНИЕ </w:t>
      </w:r>
    </w:p>
    <w:p w14:paraId="2F119A07" w14:textId="77777777" w:rsidR="00806F62" w:rsidRPr="00806F62" w:rsidRDefault="000B62D5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ПО УПРАВЛЕНИЮ</w:t>
      </w:r>
      <w:r w:rsidRPr="00806F62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КОНФЛИКТОМ ИНТЕРЕСОВ</w:t>
      </w:r>
      <w:r w:rsidR="00806F62" w:rsidRPr="00806F6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514EC1E7" w14:textId="0D8472EF" w:rsidR="004F4C56" w:rsidRPr="007E0553" w:rsidRDefault="00ED4359" w:rsidP="003D3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r w:rsidRPr="007E0553">
        <w:rPr>
          <w:rFonts w:ascii="Times New Roman" w:eastAsia="Times New Roman" w:hAnsi="Times New Roman" w:cs="Times New Roman"/>
          <w:b/>
          <w:bCs/>
          <w:sz w:val="32"/>
          <w:szCs w:val="32"/>
        </w:rPr>
        <w:t>ООО «СВЯЗЬСЕРВИС»</w:t>
      </w:r>
    </w:p>
    <w:bookmarkEnd w:id="0"/>
    <w:p w14:paraId="5571AE75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3E9BCB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DEB73B1" w14:textId="77777777" w:rsidR="00806F62" w:rsidRPr="00806F62" w:rsidRDefault="00806F62" w:rsidP="00806F6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CC228F0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FA95EA6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A0C984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5FA42C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E29EFF1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E6E716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A3C1E9F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F6F7541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1F220FF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30E89D12" w14:textId="77777777" w:rsidR="001A2E42" w:rsidRDefault="001A2E42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6DE8B7C" w14:textId="77777777" w:rsidR="004F4C56" w:rsidRDefault="004F4C56" w:rsidP="004F4C5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9A0CFC" w14:textId="77777777" w:rsidR="00184819" w:rsidRPr="000B62D5" w:rsidRDefault="001A2E42" w:rsidP="000B62D5">
      <w:pPr>
        <w:rPr>
          <w:rFonts w:ascii="Times New Roman" w:hAnsi="Times New Roman" w:cs="Times New Roman"/>
          <w:b/>
          <w:sz w:val="26"/>
          <w:szCs w:val="26"/>
        </w:rPr>
      </w:pPr>
      <w:bookmarkStart w:id="1" w:name="_Toc329091906"/>
      <w:r>
        <w:rPr>
          <w:rFonts w:ascii="Calibri" w:eastAsia="Times New Roman" w:hAnsi="Calibri" w:cs="Times New Roman"/>
          <w:bCs/>
          <w:sz w:val="26"/>
          <w:szCs w:val="26"/>
        </w:rPr>
        <w:br w:type="page"/>
      </w:r>
      <w:r w:rsidR="000B62D5" w:rsidRPr="000B62D5">
        <w:rPr>
          <w:rFonts w:ascii="Times New Roman" w:hAnsi="Times New Roman" w:cs="Times New Roman"/>
          <w:b/>
          <w:sz w:val="26"/>
          <w:szCs w:val="26"/>
        </w:rPr>
        <w:lastRenderedPageBreak/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6"/>
          <w:szCs w:val="26"/>
          <w:lang w:eastAsia="en-US"/>
        </w:rPr>
        <w:id w:val="-2080964428"/>
        <w:docPartObj>
          <w:docPartGallery w:val="Table of Contents"/>
          <w:docPartUnique/>
        </w:docPartObj>
      </w:sdtPr>
      <w:sdtEndPr/>
      <w:sdtContent>
        <w:p w14:paraId="6AF0D977" w14:textId="77777777" w:rsidR="00184819" w:rsidRPr="000B62D5" w:rsidRDefault="00184819">
          <w:pPr>
            <w:pStyle w:val="af7"/>
            <w:rPr>
              <w:rFonts w:ascii="Times New Roman" w:hAnsi="Times New Roman" w:cs="Times New Roman"/>
              <w:sz w:val="26"/>
              <w:szCs w:val="26"/>
            </w:rPr>
          </w:pPr>
        </w:p>
        <w:p w14:paraId="59434F48" w14:textId="14EECD9C" w:rsidR="00B579CB" w:rsidRDefault="00184819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r w:rsidRPr="000B62D5">
            <w:rPr>
              <w:sz w:val="26"/>
              <w:szCs w:val="26"/>
            </w:rPr>
            <w:fldChar w:fldCharType="begin"/>
          </w:r>
          <w:r w:rsidRPr="000B62D5">
            <w:rPr>
              <w:sz w:val="26"/>
              <w:szCs w:val="26"/>
            </w:rPr>
            <w:instrText xml:space="preserve"> TOC \o "1-3" \h \z \u </w:instrText>
          </w:r>
          <w:r w:rsidRPr="000B62D5">
            <w:rPr>
              <w:sz w:val="26"/>
              <w:szCs w:val="26"/>
            </w:rPr>
            <w:fldChar w:fldCharType="separate"/>
          </w:r>
          <w:hyperlink w:anchor="_Toc142484600" w:history="1">
            <w:r w:rsidR="00B579CB" w:rsidRPr="0094351B">
              <w:rPr>
                <w:rStyle w:val="af0"/>
                <w:bCs/>
                <w:lang w:eastAsia="x-none"/>
              </w:rPr>
              <w:t>1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Назначение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06457187" w14:textId="20A74139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1" w:history="1">
            <w:r w:rsidR="00B579CB" w:rsidRPr="0094351B">
              <w:rPr>
                <w:rStyle w:val="af0"/>
                <w:bCs/>
                <w:lang w:eastAsia="x-none"/>
              </w:rPr>
              <w:t>2.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Общие положения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3120EF88" w14:textId="7A0F9879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2" w:history="1">
            <w:r w:rsidR="00B579CB" w:rsidRPr="0094351B">
              <w:rPr>
                <w:rStyle w:val="af0"/>
                <w:bCs/>
                <w:lang w:eastAsia="x-none"/>
              </w:rPr>
              <w:t>2.1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Область применения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579203AE" w14:textId="137CF069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3" w:history="1">
            <w:r w:rsidR="00B579CB" w:rsidRPr="0094351B">
              <w:rPr>
                <w:rStyle w:val="af0"/>
                <w:bCs/>
                <w:lang w:eastAsia="x-none"/>
              </w:rPr>
              <w:t>2.2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Нормативные </w:t>
            </w:r>
            <w:r w:rsidR="00B579CB" w:rsidRPr="0094351B">
              <w:rPr>
                <w:rStyle w:val="af0"/>
                <w:bCs/>
                <w:lang w:eastAsia="x-none"/>
              </w:rPr>
              <w:t>ссылки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17A40ACC" w14:textId="46F0F2BC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4" w:history="1">
            <w:r w:rsidR="00B579CB" w:rsidRPr="0094351B">
              <w:rPr>
                <w:rStyle w:val="af0"/>
                <w:bCs/>
                <w:lang w:eastAsia="x-none"/>
              </w:rPr>
              <w:t>2.3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Термины, определения и сокращения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3</w:t>
            </w:r>
            <w:r w:rsidR="00B579CB">
              <w:rPr>
                <w:webHidden/>
              </w:rPr>
              <w:fldChar w:fldCharType="end"/>
            </w:r>
          </w:hyperlink>
        </w:p>
        <w:p w14:paraId="0B3EECC2" w14:textId="0610D979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5" w:history="1">
            <w:r w:rsidR="00B579CB" w:rsidRPr="0094351B">
              <w:rPr>
                <w:rStyle w:val="af0"/>
                <w:bCs/>
                <w:lang w:val="x-none" w:eastAsia="x-none"/>
              </w:rPr>
              <w:t>4.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Обязанности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</w:t>
            </w:r>
            <w:r w:rsidR="00B579CB" w:rsidRPr="0094351B">
              <w:rPr>
                <w:rStyle w:val="af0"/>
                <w:bCs/>
                <w:lang w:eastAsia="x-none"/>
              </w:rPr>
              <w:t>Сотрудников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по управлению Конфликтом интересов: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_Toc142484605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4</w:t>
            </w:r>
            <w:r w:rsidR="00B579CB">
              <w:rPr>
                <w:webHidden/>
              </w:rPr>
              <w:fldChar w:fldCharType="end"/>
            </w:r>
          </w:hyperlink>
        </w:p>
        <w:p w14:paraId="080D8E3F" w14:textId="347CB6B2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6" w:history="1">
            <w:r w:rsidR="00B579CB" w:rsidRPr="0094351B">
              <w:rPr>
                <w:rStyle w:val="af0"/>
                <w:bCs/>
                <w:lang w:val="x-none" w:eastAsia="x-none"/>
              </w:rPr>
              <w:t>5.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Предупреждение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_Toc142484606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5</w:t>
            </w:r>
            <w:r w:rsidR="00B579CB">
              <w:rPr>
                <w:webHidden/>
              </w:rPr>
              <w:fldChar w:fldCharType="end"/>
            </w:r>
          </w:hyperlink>
        </w:p>
        <w:p w14:paraId="0B16AA1B" w14:textId="3C4F8DFF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07" w:history="1">
            <w:r w:rsidR="00B579CB" w:rsidRPr="0094351B">
              <w:rPr>
                <w:rStyle w:val="af0"/>
              </w:rPr>
              <w:t>6.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eastAsia="x-none"/>
              </w:rPr>
              <w:t>Выявление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_Toc142484607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5</w:t>
            </w:r>
            <w:r w:rsidR="00B579CB">
              <w:rPr>
                <w:webHidden/>
              </w:rPr>
              <w:fldChar w:fldCharType="end"/>
            </w:r>
          </w:hyperlink>
        </w:p>
        <w:p w14:paraId="7F888F84" w14:textId="066F1F81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8" w:history="1">
            <w:r w:rsidR="00B579CB" w:rsidRPr="0094351B">
              <w:rPr>
                <w:rStyle w:val="af0"/>
              </w:rPr>
              <w:t>6.1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Перечень должностей, при назначении на которые и при замещении которых Сотрудники обязаны заполнять Декларацию о конфликте интересов: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_Toc142484608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6</w:t>
            </w:r>
            <w:r w:rsidR="00B579CB">
              <w:rPr>
                <w:webHidden/>
              </w:rPr>
              <w:fldChar w:fldCharType="end"/>
            </w:r>
          </w:hyperlink>
        </w:p>
        <w:p w14:paraId="34F6C69F" w14:textId="649D2FEC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09" w:history="1">
            <w:r w:rsidR="00B579CB" w:rsidRPr="0094351B">
              <w:rPr>
                <w:rStyle w:val="af0"/>
              </w:rPr>
              <w:t>6.2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Раскрытие сведений о Конфликте интересов при приеме на работу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_Toc142484609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7A2E8B6A" w14:textId="6E02C9C0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0" w:history="1">
            <w:r w:rsidR="00B579CB" w:rsidRPr="0094351B">
              <w:rPr>
                <w:rStyle w:val="af0"/>
              </w:rPr>
              <w:t>6.3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Раскрытие сведений о Конфликте интересов при назначении на новую должность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7</w:t>
            </w:r>
            <w:r w:rsidR="00B579CB">
              <w:rPr>
                <w:webHidden/>
              </w:rPr>
              <w:fldChar w:fldCharType="end"/>
            </w:r>
          </w:hyperlink>
        </w:p>
        <w:p w14:paraId="66A7508D" w14:textId="263902FB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1" w:history="1">
            <w:r w:rsidR="00B579CB" w:rsidRPr="0094351B">
              <w:rPr>
                <w:rStyle w:val="af0"/>
              </w:rPr>
              <w:t>6.4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Регулярное раскрытие информации о Конфликте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8</w:t>
            </w:r>
            <w:r w:rsidR="00B579CB">
              <w:rPr>
                <w:webHidden/>
              </w:rPr>
              <w:fldChar w:fldCharType="end"/>
            </w:r>
          </w:hyperlink>
        </w:p>
        <w:p w14:paraId="3BCA128E" w14:textId="77E59072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2" w:history="1">
            <w:r w:rsidR="00B579CB" w:rsidRPr="0094351B">
              <w:rPr>
                <w:rStyle w:val="af0"/>
              </w:rPr>
              <w:t>6.5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8</w:t>
            </w:r>
            <w:r w:rsidR="00B579CB">
              <w:rPr>
                <w:webHidden/>
              </w:rPr>
              <w:fldChar w:fldCharType="end"/>
            </w:r>
          </w:hyperlink>
        </w:p>
        <w:p w14:paraId="5236A98D" w14:textId="0A80005F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3" w:history="1">
            <w:r w:rsidR="00B579CB" w:rsidRPr="0094351B">
              <w:rPr>
                <w:rStyle w:val="af0"/>
              </w:rPr>
              <w:t>6.6</w:t>
            </w:r>
            <w:r w:rsidR="00B579CB">
              <w:rPr>
                <w:rFonts w:asciiTheme="minorHAnsi" w:eastAsiaTheme="minorEastAsia" w:hAnsiTheme="minorHAnsi" w:cstheme="minorBidi"/>
                <w:b w:val="0"/>
                <w:i w:val="0"/>
                <w:small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</w:rPr>
              <w:t>Разовое раскрытие сведений Сотрудниками по мере возникновения ситуаций Конфликта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9</w:t>
            </w:r>
            <w:r w:rsidR="00B579CB">
              <w:rPr>
                <w:webHidden/>
              </w:rPr>
              <w:fldChar w:fldCharType="end"/>
            </w:r>
          </w:hyperlink>
        </w:p>
        <w:p w14:paraId="16136981" w14:textId="5F9D91D6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4" w:history="1">
            <w:r w:rsidR="00B579CB" w:rsidRPr="0094351B">
              <w:rPr>
                <w:rStyle w:val="af0"/>
                <w:bCs/>
                <w:lang w:val="x-none" w:eastAsia="x-none"/>
              </w:rPr>
              <w:t>7.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Урегулирование </w:t>
            </w:r>
            <w:r w:rsidR="00B579CB" w:rsidRPr="0094351B">
              <w:rPr>
                <w:rStyle w:val="af0"/>
                <w:bCs/>
                <w:lang w:eastAsia="x-none"/>
              </w:rPr>
              <w:t>К</w:t>
            </w:r>
            <w:r w:rsidR="00B579CB" w:rsidRPr="0094351B">
              <w:rPr>
                <w:rStyle w:val="af0"/>
                <w:bCs/>
                <w:lang w:val="x-none" w:eastAsia="x-none"/>
              </w:rPr>
              <w:t>онфликта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9</w:t>
            </w:r>
            <w:r w:rsidR="00B579CB">
              <w:rPr>
                <w:webHidden/>
              </w:rPr>
              <w:fldChar w:fldCharType="end"/>
            </w:r>
          </w:hyperlink>
        </w:p>
        <w:p w14:paraId="01C34732" w14:textId="42549782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5" w:history="1">
            <w:r w:rsidR="00B579CB" w:rsidRPr="0094351B">
              <w:rPr>
                <w:rStyle w:val="af0"/>
              </w:rPr>
              <w:t>7.1. Рассмотрение Декларации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_Toc142484615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9</w:t>
            </w:r>
            <w:r w:rsidR="00B579CB">
              <w:rPr>
                <w:webHidden/>
              </w:rPr>
              <w:fldChar w:fldCharType="end"/>
            </w:r>
          </w:hyperlink>
        </w:p>
        <w:p w14:paraId="3B8EE7A9" w14:textId="670DD0CA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6" w:history="1">
            <w:r w:rsidR="00B579CB" w:rsidRPr="0094351B">
              <w:rPr>
                <w:rStyle w:val="af0"/>
              </w:rPr>
              <w:t>7.2. Решение по Декларации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_Toc142484616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10</w:t>
            </w:r>
            <w:r w:rsidR="00B579CB">
              <w:rPr>
                <w:webHidden/>
              </w:rPr>
              <w:fldChar w:fldCharType="end"/>
            </w:r>
          </w:hyperlink>
        </w:p>
        <w:p w14:paraId="745A1576" w14:textId="1FADBAA4" w:rsidR="00B579CB" w:rsidRDefault="007E0553">
          <w:pPr>
            <w:pStyle w:val="2"/>
            <w:rPr>
              <w:rFonts w:asciiTheme="minorHAnsi" w:eastAsiaTheme="minorEastAsia" w:hAnsiTheme="minorHAnsi" w:cstheme="minorBidi"/>
              <w:b w:val="0"/>
              <w:i w:val="0"/>
              <w:smallCaps w:val="0"/>
              <w:sz w:val="22"/>
              <w:szCs w:val="22"/>
            </w:rPr>
          </w:pPr>
          <w:hyperlink w:anchor="_Toc142484617" w:history="1">
            <w:r w:rsidR="00B579CB" w:rsidRPr="0094351B">
              <w:rPr>
                <w:rStyle w:val="af0"/>
              </w:rPr>
              <w:t>7.5. Способы Урегулирования конфликтов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_Toc142484617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11</w:t>
            </w:r>
            <w:r w:rsidR="00B579CB">
              <w:rPr>
                <w:webHidden/>
              </w:rPr>
              <w:fldChar w:fldCharType="end"/>
            </w:r>
          </w:hyperlink>
        </w:p>
        <w:p w14:paraId="3EF64342" w14:textId="63ECC8E2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8" w:history="1">
            <w:r w:rsidR="00B579CB" w:rsidRPr="0094351B">
              <w:rPr>
                <w:rStyle w:val="af0"/>
                <w:bCs/>
                <w:lang w:val="x-none" w:eastAsia="x-none"/>
              </w:rPr>
              <w:t>8.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Основные виды </w:t>
            </w:r>
            <w:r w:rsidR="00B579CB" w:rsidRPr="0094351B">
              <w:rPr>
                <w:rStyle w:val="af0"/>
                <w:bCs/>
                <w:lang w:eastAsia="x-none"/>
              </w:rPr>
              <w:t>К</w:t>
            </w:r>
            <w:r w:rsidR="00B579CB" w:rsidRPr="0094351B">
              <w:rPr>
                <w:rStyle w:val="af0"/>
                <w:bCs/>
                <w:lang w:val="x-none" w:eastAsia="x-none"/>
              </w:rPr>
              <w:t>онфлик</w:t>
            </w:r>
            <w:r w:rsidR="00B579CB" w:rsidRPr="0094351B">
              <w:rPr>
                <w:rStyle w:val="af0"/>
                <w:bCs/>
                <w:lang w:eastAsia="x-none"/>
              </w:rPr>
              <w:t>та</w:t>
            </w:r>
            <w:r w:rsidR="00B579CB" w:rsidRPr="0094351B">
              <w:rPr>
                <w:rStyle w:val="af0"/>
                <w:bCs/>
                <w:lang w:val="x-none" w:eastAsia="x-none"/>
              </w:rPr>
              <w:t xml:space="preserve">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_Toc142484618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11</w:t>
            </w:r>
            <w:r w:rsidR="00B579CB">
              <w:rPr>
                <w:webHidden/>
              </w:rPr>
              <w:fldChar w:fldCharType="end"/>
            </w:r>
          </w:hyperlink>
        </w:p>
        <w:p w14:paraId="087F0A54" w14:textId="6D71085D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19" w:history="1">
            <w:r w:rsidR="00B579CB" w:rsidRPr="0094351B">
              <w:rPr>
                <w:rStyle w:val="af0"/>
                <w:bCs/>
                <w:lang w:val="x-none" w:eastAsia="x-none"/>
              </w:rPr>
              <w:t>9.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Соблюдение Положения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_Toc142484619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0CBBF9B5" w14:textId="10F0AEE8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0" w:history="1">
            <w:r w:rsidR="00B579CB" w:rsidRPr="0094351B">
              <w:rPr>
                <w:rStyle w:val="af0"/>
              </w:rPr>
      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_Toc142484620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22674948" w14:textId="47E98D88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1" w:history="1">
            <w:r w:rsidR="00B579CB" w:rsidRPr="0094351B">
              <w:rPr>
                <w:rStyle w:val="af0"/>
                <w:bCs/>
                <w:lang w:val="x-none" w:eastAsia="x-none"/>
              </w:rPr>
              <w:t>10.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Хранение и архивирование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_Toc142484621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6F730F4B" w14:textId="77960653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2" w:history="1">
            <w:r w:rsidR="00B579CB" w:rsidRPr="0094351B">
              <w:rPr>
                <w:rStyle w:val="af0"/>
                <w:bCs/>
                <w:lang w:val="x-none" w:eastAsia="x-none"/>
              </w:rPr>
              <w:t>11.</w:t>
            </w:r>
            <w:r w:rsidR="00B579CB">
              <w:rPr>
                <w:rFonts w:asciiTheme="minorHAnsi" w:eastAsiaTheme="minorEastAsia" w:hAnsiTheme="minorHAnsi" w:cstheme="minorBidi"/>
                <w:b w:val="0"/>
                <w:caps w:val="0"/>
                <w:sz w:val="22"/>
                <w:szCs w:val="22"/>
              </w:rPr>
              <w:tab/>
            </w:r>
            <w:r w:rsidR="00B579CB" w:rsidRPr="0094351B">
              <w:rPr>
                <w:rStyle w:val="af0"/>
                <w:bCs/>
                <w:lang w:val="x-none" w:eastAsia="x-none"/>
              </w:rPr>
              <w:t>Рассылка и актуализация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_Toc142484622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12</w:t>
            </w:r>
            <w:r w:rsidR="00B579CB">
              <w:rPr>
                <w:webHidden/>
              </w:rPr>
              <w:fldChar w:fldCharType="end"/>
            </w:r>
          </w:hyperlink>
        </w:p>
        <w:p w14:paraId="2C1E9CAB" w14:textId="79EF84AF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3" w:history="1">
            <w:r w:rsidR="00B579CB" w:rsidRPr="0094351B">
              <w:rPr>
                <w:rStyle w:val="af0"/>
              </w:rPr>
              <w:t xml:space="preserve">Приложение 1 </w:t>
            </w:r>
            <w:r w:rsidR="00B579CB" w:rsidRPr="0094351B">
              <w:rPr>
                <w:rStyle w:val="af0"/>
                <w:rFonts w:eastAsia="Calibri"/>
              </w:rPr>
              <w:t>Декларация о конфликте интересов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_Toc142484623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14</w:t>
            </w:r>
            <w:r w:rsidR="00B579CB">
              <w:rPr>
                <w:webHidden/>
              </w:rPr>
              <w:fldChar w:fldCharType="end"/>
            </w:r>
          </w:hyperlink>
        </w:p>
        <w:p w14:paraId="2D6D1FAB" w14:textId="13C1F2E8" w:rsidR="00B579CB" w:rsidRDefault="007E0553">
          <w:pPr>
            <w:pStyle w:val="12"/>
            <w:rPr>
              <w:rFonts w:asciiTheme="minorHAnsi" w:eastAsiaTheme="minorEastAsia" w:hAnsiTheme="minorHAnsi" w:cstheme="minorBidi"/>
              <w:b w:val="0"/>
              <w:caps w:val="0"/>
              <w:sz w:val="22"/>
              <w:szCs w:val="22"/>
            </w:rPr>
          </w:pPr>
          <w:hyperlink w:anchor="_Toc142484624" w:history="1">
            <w:r w:rsidR="00B579CB" w:rsidRPr="0094351B">
              <w:rPr>
                <w:rStyle w:val="af0"/>
              </w:rPr>
              <w:t>Приложение 2 Список связанных лиц</w:t>
            </w:r>
            <w:r w:rsidR="00B579CB">
              <w:rPr>
                <w:webHidden/>
              </w:rPr>
              <w:tab/>
            </w:r>
            <w:r w:rsidR="00B579CB">
              <w:rPr>
                <w:webHidden/>
              </w:rPr>
              <w:fldChar w:fldCharType="begin"/>
            </w:r>
            <w:r w:rsidR="00B579CB">
              <w:rPr>
                <w:webHidden/>
              </w:rPr>
              <w:instrText xml:space="preserve"> PAGEREF _Toc142484624 \h </w:instrText>
            </w:r>
            <w:r w:rsidR="00B579CB">
              <w:rPr>
                <w:webHidden/>
              </w:rPr>
            </w:r>
            <w:r w:rsidR="00B579CB">
              <w:rPr>
                <w:webHidden/>
              </w:rPr>
              <w:fldChar w:fldCharType="separate"/>
            </w:r>
            <w:r w:rsidR="00B579CB">
              <w:rPr>
                <w:webHidden/>
              </w:rPr>
              <w:t>14</w:t>
            </w:r>
            <w:r w:rsidR="00B579CB">
              <w:rPr>
                <w:webHidden/>
              </w:rPr>
              <w:fldChar w:fldCharType="end"/>
            </w:r>
          </w:hyperlink>
        </w:p>
        <w:p w14:paraId="1234EE89" w14:textId="01ACB25D" w:rsidR="00184819" w:rsidRPr="000B62D5" w:rsidRDefault="00184819">
          <w:pPr>
            <w:rPr>
              <w:rFonts w:ascii="Times New Roman" w:hAnsi="Times New Roman" w:cs="Times New Roman"/>
              <w:sz w:val="26"/>
              <w:szCs w:val="26"/>
            </w:rPr>
          </w:pPr>
          <w:r w:rsidRPr="000B62D5">
            <w:rPr>
              <w:rFonts w:ascii="Times New Roman" w:hAnsi="Times New Roman" w:cs="Times New Roman"/>
              <w:b/>
              <w:bCs/>
              <w:sz w:val="26"/>
              <w:szCs w:val="26"/>
            </w:rPr>
            <w:fldChar w:fldCharType="end"/>
          </w:r>
        </w:p>
      </w:sdtContent>
    </w:sdt>
    <w:p w14:paraId="13AFC448" w14:textId="77777777" w:rsidR="00F139D7" w:rsidRPr="000B62D5" w:rsidRDefault="00F139D7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5909AEB5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63804A9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BB97D55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260A0BDC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6A75B290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0502EA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5F19BB0A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792965B1" w14:textId="77777777" w:rsidR="00184819" w:rsidRPr="000B62D5" w:rsidRDefault="00184819" w:rsidP="00A21B97">
      <w:pPr>
        <w:pStyle w:val="af1"/>
        <w:ind w:firstLine="0"/>
        <w:jc w:val="center"/>
        <w:rPr>
          <w:rFonts w:cs="Times New Roman"/>
          <w:b/>
          <w:szCs w:val="26"/>
        </w:rPr>
      </w:pPr>
    </w:p>
    <w:p w14:paraId="442F2931" w14:textId="77777777" w:rsidR="00701A0A" w:rsidRPr="00A07463" w:rsidRDefault="00806F62" w:rsidP="00EC1022">
      <w:pPr>
        <w:pStyle w:val="ab"/>
        <w:keepNext/>
        <w:keepLines/>
        <w:numPr>
          <w:ilvl w:val="0"/>
          <w:numId w:val="23"/>
        </w:numPr>
        <w:spacing w:before="240" w:after="12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2" w:name="_Toc142484600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Назначение</w:t>
      </w:r>
      <w:bookmarkStart w:id="3" w:name="_Toc391454621"/>
      <w:bookmarkStart w:id="4" w:name="_Toc391454958"/>
      <w:bookmarkEnd w:id="1"/>
      <w:bookmarkEnd w:id="2"/>
    </w:p>
    <w:p w14:paraId="604C1A3C" w14:textId="7634AE85" w:rsidR="00014AC6" w:rsidRPr="00A07463" w:rsidRDefault="00014AC6" w:rsidP="00EC10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_Toc391455589"/>
      <w:bookmarkStart w:id="6" w:name="_Toc391455713"/>
      <w:bookmarkStart w:id="7" w:name="_Toc391457118"/>
      <w:bookmarkStart w:id="8" w:name="_Toc391457277"/>
      <w:r w:rsidRPr="00A07463">
        <w:rPr>
          <w:rFonts w:ascii="Times New Roman" w:eastAsia="Times New Roman" w:hAnsi="Times New Roman" w:cs="Times New Roman"/>
          <w:sz w:val="26"/>
          <w:szCs w:val="26"/>
        </w:rPr>
        <w:t>Настоящ</w:t>
      </w:r>
      <w:r w:rsidR="000B62D5" w:rsidRPr="00A07463">
        <w:rPr>
          <w:rFonts w:ascii="Times New Roman" w:eastAsia="Times New Roman" w:hAnsi="Times New Roman" w:cs="Times New Roman"/>
          <w:sz w:val="26"/>
          <w:szCs w:val="26"/>
        </w:rPr>
        <w:t>ее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2D5" w:rsidRPr="00A07463">
        <w:rPr>
          <w:rFonts w:ascii="Times New Roman" w:eastAsia="Times New Roman" w:hAnsi="Times New Roman" w:cs="Times New Roman"/>
          <w:sz w:val="26"/>
          <w:szCs w:val="26"/>
        </w:rPr>
        <w:t>Положение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по управлению конфликтом интересов в </w:t>
      </w:r>
      <w:r w:rsidR="00ED4359">
        <w:rPr>
          <w:rFonts w:ascii="Times New Roman" w:hAnsi="Times New Roman" w:cs="Times New Roman"/>
          <w:sz w:val="26"/>
          <w:szCs w:val="26"/>
        </w:rPr>
        <w:t>ООО «Связьсервис»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(далее – Положение) разработано с целью предотвращения риска возникновения Конфликта интересов, координации действий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ов в случае возникновения или возможности возникновения Конфликта интересов и устанавливает </w:t>
      </w:r>
      <w:r w:rsidRPr="00A07463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интересов, порядок идентификации обстоятельств, кото</w:t>
      </w:r>
      <w:r w:rsidR="00EC1022" w:rsidRPr="00A07463">
        <w:rPr>
          <w:rFonts w:ascii="Times New Roman" w:hAnsi="Times New Roman" w:cs="Times New Roman"/>
          <w:sz w:val="26"/>
          <w:szCs w:val="26"/>
        </w:rPr>
        <w:t>рые вызывают или могут вызвать К</w:t>
      </w:r>
      <w:r w:rsidRPr="00A07463">
        <w:rPr>
          <w:rFonts w:ascii="Times New Roman" w:hAnsi="Times New Roman" w:cs="Times New Roman"/>
          <w:sz w:val="26"/>
          <w:szCs w:val="26"/>
        </w:rPr>
        <w:t xml:space="preserve">онфликт интересов, процедуру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предупреждения, своевременного выявления и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интересов.</w:t>
      </w:r>
      <w:bookmarkEnd w:id="3"/>
      <w:bookmarkEnd w:id="4"/>
      <w:bookmarkEnd w:id="5"/>
      <w:bookmarkEnd w:id="6"/>
      <w:bookmarkEnd w:id="7"/>
      <w:bookmarkEnd w:id="8"/>
    </w:p>
    <w:p w14:paraId="20D4D68A" w14:textId="77777777" w:rsidR="009907F9" w:rsidRPr="00A07463" w:rsidRDefault="009907F9" w:rsidP="00ED4359">
      <w:pPr>
        <w:pStyle w:val="ab"/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  <w:bookmarkStart w:id="9" w:name="_Toc142484601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Общие положения</w:t>
      </w:r>
      <w:bookmarkEnd w:id="9"/>
    </w:p>
    <w:p w14:paraId="2037284D" w14:textId="77777777" w:rsidR="009907F9" w:rsidRPr="00A07463" w:rsidRDefault="009907F9" w:rsidP="00ED4359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0" w:name="_Toc142484602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Область применения</w:t>
      </w:r>
      <w:bookmarkEnd w:id="10"/>
    </w:p>
    <w:p w14:paraId="7F11E657" w14:textId="192A7572" w:rsidR="00A07463" w:rsidRPr="00A07463" w:rsidRDefault="00A07463" w:rsidP="00ED4359">
      <w:pPr>
        <w:pStyle w:val="Defaul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63">
        <w:rPr>
          <w:rFonts w:ascii="Times New Roman" w:hAnsi="Times New Roman" w:cs="Times New Roman"/>
          <w:sz w:val="26"/>
          <w:szCs w:val="26"/>
        </w:rPr>
        <w:t xml:space="preserve">Все </w:t>
      </w:r>
      <w:r w:rsidR="00F96FE5">
        <w:rPr>
          <w:rFonts w:ascii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hAnsi="Times New Roman" w:cs="Times New Roman"/>
          <w:sz w:val="26"/>
          <w:szCs w:val="26"/>
        </w:rPr>
        <w:t>и</w:t>
      </w:r>
      <w:r w:rsidR="009B4D3B">
        <w:rPr>
          <w:rFonts w:ascii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hAnsi="Times New Roman" w:cs="Times New Roman"/>
          <w:sz w:val="26"/>
          <w:szCs w:val="26"/>
        </w:rPr>
        <w:t xml:space="preserve">должны руководствоваться настоящим Положением и неукоснительно соблюдать его принципы и требования. </w:t>
      </w:r>
    </w:p>
    <w:p w14:paraId="6CBE85AC" w14:textId="77777777" w:rsidR="009907F9" w:rsidRPr="00A07463" w:rsidRDefault="009907F9" w:rsidP="00ED43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1B113E" w14:textId="77777777" w:rsidR="00806F62" w:rsidRPr="00A07463" w:rsidRDefault="00806F62" w:rsidP="00ED4359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31" w:hanging="431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1" w:name="_Toc142484603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 xml:space="preserve">Нормативные </w:t>
      </w:r>
      <w:r w:rsidR="00EA1740"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  <w:t>ссылки</w:t>
      </w:r>
      <w:bookmarkEnd w:id="11"/>
    </w:p>
    <w:p w14:paraId="7D7157CE" w14:textId="77777777" w:rsidR="00014AC6" w:rsidRPr="00A07463" w:rsidRDefault="00014AC6" w:rsidP="00ED43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Настоящее Положение разработано с учетом следующих нормативных документов:</w:t>
      </w:r>
    </w:p>
    <w:p w14:paraId="00426357" w14:textId="59834E74" w:rsidR="00014AC6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 от 25.12.2008 № 273-ФЗ «О противодействии коррупции»; </w:t>
      </w:r>
    </w:p>
    <w:p w14:paraId="52F28C57" w14:textId="77777777" w:rsidR="0090480E" w:rsidRDefault="0090480E" w:rsidP="00ED435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60">
        <w:rPr>
          <w:rFonts w:ascii="Times New Roman" w:eastAsia="Times New Roman" w:hAnsi="Times New Roman" w:cs="Times New Roman"/>
          <w:sz w:val="26"/>
          <w:szCs w:val="26"/>
        </w:rPr>
        <w:t>Федеральный закон о</w:t>
      </w:r>
      <w:r>
        <w:rPr>
          <w:rFonts w:ascii="Times New Roman" w:eastAsia="Times New Roman" w:hAnsi="Times New Roman" w:cs="Times New Roman"/>
          <w:sz w:val="26"/>
          <w:szCs w:val="26"/>
        </w:rPr>
        <w:t>т 18.07.2011 №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 xml:space="preserve"> 223-ФЗ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1D65A34A" w14:textId="419F4E1F" w:rsidR="0090480E" w:rsidRPr="0090480E" w:rsidRDefault="0090480E" w:rsidP="00ED4359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4960"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едеральный закон от 05.04.2013 №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 xml:space="preserve"> 44-ФЗ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54960">
        <w:rPr>
          <w:rFonts w:ascii="Times New Roman" w:eastAsia="Times New Roman" w:hAnsi="Times New Roman" w:cs="Times New Roman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6"/>
          <w:szCs w:val="26"/>
        </w:rPr>
        <w:t>»;</w:t>
      </w:r>
    </w:p>
    <w:p w14:paraId="0DE9AA7E" w14:textId="77777777" w:rsidR="00014AC6" w:rsidRPr="00A07463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Методические рекомендации по разработке и принятию организациями мер по предупреждению и противодействию коррупции (изданы Министерством труда и социальной защиты Российской Федерации 08.11.2013);</w:t>
      </w:r>
    </w:p>
    <w:p w14:paraId="583E6BDB" w14:textId="4864CB7B" w:rsidR="00014AC6" w:rsidRPr="00A07463" w:rsidRDefault="00014AC6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ED4359">
        <w:rPr>
          <w:rFonts w:ascii="Times New Roman" w:hAnsi="Times New Roman" w:cs="Times New Roman"/>
          <w:sz w:val="26"/>
          <w:szCs w:val="26"/>
        </w:rPr>
        <w:t>ООО «Связьсервис»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08533F63" w14:textId="651233B9" w:rsidR="00F96FE5" w:rsidRPr="002C7083" w:rsidRDefault="00CD3FD8" w:rsidP="00ED4359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Этический кодекс </w:t>
      </w:r>
      <w:r w:rsidR="00ED4359">
        <w:rPr>
          <w:rFonts w:ascii="Times New Roman" w:hAnsi="Times New Roman" w:cs="Times New Roman"/>
          <w:sz w:val="26"/>
          <w:szCs w:val="26"/>
        </w:rPr>
        <w:t>ООО «Связьсервис»;</w:t>
      </w:r>
    </w:p>
    <w:p w14:paraId="6DBC8EB9" w14:textId="685191BE" w:rsidR="00014AC6" w:rsidRPr="00350D3B" w:rsidRDefault="00F96FE5" w:rsidP="00E8543C">
      <w:pPr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Антикоррупционная политика </w:t>
      </w:r>
      <w:r w:rsidR="00ED4359">
        <w:rPr>
          <w:rFonts w:ascii="Times New Roman" w:hAnsi="Times New Roman" w:cs="Times New Roman"/>
          <w:sz w:val="26"/>
          <w:szCs w:val="26"/>
        </w:rPr>
        <w:t>ООО «Связьсервис».</w:t>
      </w:r>
    </w:p>
    <w:p w14:paraId="75BC3D46" w14:textId="77777777" w:rsidR="007264F9" w:rsidRPr="00A07463" w:rsidRDefault="00806F62" w:rsidP="00E8543C">
      <w:pPr>
        <w:pStyle w:val="ab"/>
        <w:keepNext/>
        <w:keepLines/>
        <w:numPr>
          <w:ilvl w:val="1"/>
          <w:numId w:val="22"/>
        </w:numPr>
        <w:spacing w:before="120" w:after="0" w:line="240" w:lineRule="auto"/>
        <w:ind w:left="448" w:hanging="448"/>
        <w:contextualSpacing w:val="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x-none"/>
        </w:rPr>
      </w:pPr>
      <w:bookmarkStart w:id="12" w:name="_Toc142484604"/>
      <w:r w:rsidRPr="00A07463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x-none" w:eastAsia="x-none"/>
        </w:rPr>
        <w:t>Термины, определения и сокращения</w:t>
      </w:r>
      <w:bookmarkEnd w:id="12"/>
    </w:p>
    <w:p w14:paraId="29F724E0" w14:textId="1180FE6D" w:rsidR="005C20A2" w:rsidRPr="00350D3B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20A2">
        <w:rPr>
          <w:rFonts w:ascii="Times New Roman" w:eastAsia="Times New Roman" w:hAnsi="Times New Roman" w:cs="Times New Roman"/>
          <w:b/>
          <w:sz w:val="26"/>
          <w:szCs w:val="26"/>
        </w:rPr>
        <w:t>Декларант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– Сотрудник, заполняющий Декларацию;</w:t>
      </w:r>
    </w:p>
    <w:p w14:paraId="5187A030" w14:textId="741371DF" w:rsidR="00E9506F" w:rsidRDefault="00E9506F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Декларация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д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екларация 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интересов, документ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заполняемый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ом и имеющий своей целью предупреждение Конфликта интересов. Типовая форма декларации представлена в Приложении 1 к настоящему Положению;</w:t>
      </w:r>
    </w:p>
    <w:p w14:paraId="2904627D" w14:textId="1784C837" w:rsidR="00714401" w:rsidRPr="00A07463" w:rsidRDefault="00714401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Договор ГПХ – договор гражданско-правового характера</w:t>
      </w:r>
      <w:r w:rsidR="0090480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B1931B8" w14:textId="7FFFE132" w:rsidR="00E9506F" w:rsidRDefault="00E9506F" w:rsidP="00E854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Компания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552358">
        <w:rPr>
          <w:rFonts w:ascii="Times New Roman" w:hAnsi="Times New Roman" w:cs="Times New Roman"/>
          <w:sz w:val="26"/>
          <w:szCs w:val="26"/>
        </w:rPr>
        <w:t>ООО «Связьсервис»;</w:t>
      </w:r>
    </w:p>
    <w:p w14:paraId="1700338F" w14:textId="25B8A6DA" w:rsidR="007C4DC0" w:rsidRPr="00A07463" w:rsidRDefault="007C4DC0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B5">
        <w:rPr>
          <w:rFonts w:ascii="Times New Roman" w:eastAsia="Times New Roman" w:hAnsi="Times New Roman" w:cs="Times New Roman"/>
          <w:b/>
          <w:sz w:val="26"/>
          <w:szCs w:val="26"/>
        </w:rPr>
        <w:t>Закупочная комиссия</w:t>
      </w:r>
      <w:r w:rsidRPr="00AE29B5">
        <w:rPr>
          <w:rFonts w:ascii="Times New Roman" w:eastAsia="Times New Roman" w:hAnsi="Times New Roman" w:cs="Times New Roman"/>
          <w:sz w:val="26"/>
          <w:szCs w:val="26"/>
        </w:rPr>
        <w:t xml:space="preserve"> - коллегиальный орган, созданный </w:t>
      </w:r>
      <w:r w:rsidR="00E8543C">
        <w:rPr>
          <w:rFonts w:ascii="Times New Roman" w:hAnsi="Times New Roman" w:cs="Times New Roman"/>
          <w:sz w:val="26"/>
          <w:szCs w:val="26"/>
        </w:rPr>
        <w:t>в ООО «Связьсервис»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E29B5">
        <w:rPr>
          <w:rFonts w:ascii="Times New Roman" w:eastAsia="Times New Roman" w:hAnsi="Times New Roman" w:cs="Times New Roman"/>
          <w:sz w:val="26"/>
          <w:szCs w:val="26"/>
        </w:rPr>
        <w:t>для принятия решений при проведении конкурентных и неконкурентных закупок, в том числе для определения способа и победителя закупки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0954957" w14:textId="17FB9E83" w:rsidR="00E9506F" w:rsidRPr="00A07463" w:rsidRDefault="00E9506F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Конфликт интересов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ситуация, при которой </w:t>
      </w:r>
      <w:r w:rsidR="005C20A2">
        <w:rPr>
          <w:rFonts w:ascii="Times New Roman" w:hAnsi="Times New Roman" w:cs="Times New Roman"/>
          <w:sz w:val="26"/>
          <w:szCs w:val="26"/>
        </w:rPr>
        <w:t>Л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ичная заинтересованность (прямая или косвенная) </w:t>
      </w:r>
      <w:r w:rsidR="00C34516" w:rsidRPr="00A07463">
        <w:rPr>
          <w:rFonts w:ascii="Times New Roman" w:hAnsi="Times New Roman" w:cs="Times New Roman"/>
          <w:sz w:val="26"/>
          <w:szCs w:val="26"/>
        </w:rPr>
        <w:t xml:space="preserve">одного или нескольких </w:t>
      </w:r>
      <w:r w:rsidR="005C20A2">
        <w:rPr>
          <w:rFonts w:ascii="Times New Roman" w:hAnsi="Times New Roman" w:cs="Times New Roman"/>
          <w:sz w:val="26"/>
          <w:szCs w:val="26"/>
        </w:rPr>
        <w:t>Сотрудников</w:t>
      </w:r>
      <w:r w:rsidR="005C20A2" w:rsidRPr="00A07463">
        <w:rPr>
          <w:rFonts w:ascii="Times New Roman" w:hAnsi="Times New Roman" w:cs="Times New Roman"/>
          <w:sz w:val="26"/>
          <w:szCs w:val="26"/>
        </w:rPr>
        <w:t xml:space="preserve"> </w:t>
      </w:r>
      <w:r w:rsidR="00C34516" w:rsidRPr="00A07463">
        <w:rPr>
          <w:rFonts w:ascii="Times New Roman" w:hAnsi="Times New Roman" w:cs="Times New Roman"/>
          <w:sz w:val="26"/>
          <w:szCs w:val="26"/>
        </w:rPr>
        <w:t>и (или) Связанных с ними лиц</w:t>
      </w:r>
      <w:r w:rsidR="00864443" w:rsidRPr="00A07463">
        <w:rPr>
          <w:rFonts w:ascii="Times New Roman" w:hAnsi="Times New Roman" w:cs="Times New Roman"/>
          <w:sz w:val="26"/>
          <w:szCs w:val="26"/>
        </w:rPr>
        <w:t>, влияет или может повлиять на надлежащее, объективное и беспристрастное исполнение им</w:t>
      </w:r>
      <w:r w:rsidR="00F046F2" w:rsidRPr="00A07463">
        <w:rPr>
          <w:rFonts w:ascii="Times New Roman" w:hAnsi="Times New Roman" w:cs="Times New Roman"/>
          <w:sz w:val="26"/>
          <w:szCs w:val="26"/>
        </w:rPr>
        <w:t xml:space="preserve"> (ими)</w:t>
      </w:r>
      <w:r w:rsidR="00864443" w:rsidRPr="00A07463">
        <w:rPr>
          <w:rFonts w:ascii="Times New Roman" w:hAnsi="Times New Roman" w:cs="Times New Roman"/>
          <w:sz w:val="26"/>
          <w:szCs w:val="26"/>
        </w:rPr>
        <w:t xml:space="preserve"> должностных (служебных) обязанностей (осуществление полномочий)</w:t>
      </w:r>
      <w:r w:rsidR="00C34516" w:rsidRPr="00A07463">
        <w:rPr>
          <w:rFonts w:ascii="Times New Roman" w:hAnsi="Times New Roman" w:cs="Times New Roman"/>
          <w:sz w:val="26"/>
          <w:szCs w:val="26"/>
        </w:rPr>
        <w:t>.</w:t>
      </w:r>
      <w:r w:rsidR="009F4C85" w:rsidRPr="00A0746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2B8538" w14:textId="3F812BBE" w:rsidR="00677D65" w:rsidRPr="00350D3B" w:rsidRDefault="00677D65" w:rsidP="00E8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b/>
          <w:sz w:val="26"/>
          <w:szCs w:val="26"/>
        </w:rPr>
        <w:t>Личная заинтересованность</w:t>
      </w:r>
      <w:r w:rsidR="005C20A2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952517" w:rsidRPr="00A07463">
        <w:rPr>
          <w:rFonts w:ascii="Times New Roman" w:hAnsi="Times New Roman" w:cs="Times New Roman"/>
          <w:sz w:val="26"/>
          <w:szCs w:val="26"/>
        </w:rPr>
        <w:t xml:space="preserve">возможность получения </w:t>
      </w:r>
      <w:r w:rsidR="005C20A2">
        <w:rPr>
          <w:rFonts w:ascii="Times New Roman" w:hAnsi="Times New Roman" w:cs="Times New Roman"/>
          <w:sz w:val="26"/>
          <w:szCs w:val="26"/>
        </w:rPr>
        <w:t>Сотрудником</w:t>
      </w:r>
      <w:r w:rsidR="005C20A2" w:rsidRPr="00A07463">
        <w:rPr>
          <w:rFonts w:ascii="Times New Roman" w:hAnsi="Times New Roman" w:cs="Times New Roman"/>
          <w:sz w:val="26"/>
          <w:szCs w:val="26"/>
        </w:rPr>
        <w:t xml:space="preserve"> </w:t>
      </w:r>
      <w:r w:rsidR="00952517" w:rsidRPr="00A07463">
        <w:rPr>
          <w:rFonts w:ascii="Times New Roman" w:hAnsi="Times New Roman" w:cs="Times New Roman"/>
          <w:sz w:val="26"/>
          <w:szCs w:val="26"/>
        </w:rPr>
        <w:t xml:space="preserve">доходов в виде денег, иного имущества, в том числе имущественных прав, услуг имущественного </w:t>
      </w:r>
      <w:r w:rsidR="00952517" w:rsidRPr="00A07463">
        <w:rPr>
          <w:rFonts w:ascii="Times New Roman" w:hAnsi="Times New Roman" w:cs="Times New Roman"/>
          <w:sz w:val="26"/>
          <w:szCs w:val="26"/>
        </w:rPr>
        <w:lastRenderedPageBreak/>
        <w:t xml:space="preserve">характера, результатов выполненных работ или каких-либо выгод (преимуществ) </w:t>
      </w:r>
      <w:r w:rsidR="004947B1" w:rsidRPr="00A07463">
        <w:rPr>
          <w:rFonts w:ascii="Times New Roman" w:hAnsi="Times New Roman" w:cs="Times New Roman"/>
          <w:sz w:val="26"/>
          <w:szCs w:val="26"/>
        </w:rPr>
        <w:t>для себя и (или) для Связанных лиц</w:t>
      </w:r>
      <w:r w:rsidRPr="00A07463">
        <w:rPr>
          <w:rFonts w:ascii="Times New Roman" w:hAnsi="Times New Roman" w:cs="Times New Roman"/>
          <w:sz w:val="26"/>
          <w:szCs w:val="26"/>
        </w:rPr>
        <w:t>;</w:t>
      </w:r>
    </w:p>
    <w:p w14:paraId="62A27D7F" w14:textId="29A18E5D" w:rsidR="00E9506F" w:rsidRPr="00350D3B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Сотрудник – </w:t>
      </w:r>
      <w:r w:rsidRPr="005C20A2">
        <w:rPr>
          <w:rFonts w:ascii="Times New Roman" w:eastAsia="Times New Roman" w:hAnsi="Times New Roman" w:cs="Times New Roman"/>
          <w:sz w:val="26"/>
          <w:szCs w:val="26"/>
        </w:rPr>
        <w:t>используется в отношении всех физических лиц, принятых на работу в Компанию по трудовому договору/контракту, занятых как полный, так и неполный рабочий день</w:t>
      </w:r>
      <w:r w:rsidR="00E9506F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3E1A214" w14:textId="77777777" w:rsidR="005C20A2" w:rsidRPr="005227DB" w:rsidRDefault="005C20A2" w:rsidP="00E8543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Связанные лица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Pr="00FA605A">
        <w:rPr>
          <w:rFonts w:ascii="Times New Roman" w:hAnsi="Times New Roman" w:cs="Times New Roman"/>
          <w:color w:val="0070C0"/>
          <w:sz w:val="26"/>
          <w:szCs w:val="26"/>
        </w:rPr>
        <w:t xml:space="preserve">  </w:t>
      </w:r>
      <w:r w:rsidRPr="00145601">
        <w:rPr>
          <w:rFonts w:ascii="Times New Roman" w:hAnsi="Times New Roman"/>
          <w:sz w:val="26"/>
          <w:szCs w:val="26"/>
        </w:rPr>
        <w:t xml:space="preserve">состоящие с </w:t>
      </w:r>
      <w:r>
        <w:rPr>
          <w:rFonts w:ascii="Times New Roman" w:hAnsi="Times New Roman"/>
          <w:sz w:val="26"/>
          <w:szCs w:val="26"/>
        </w:rPr>
        <w:t>Сотрудником</w:t>
      </w:r>
      <w:r w:rsidRPr="00145601">
        <w:rPr>
          <w:rFonts w:ascii="Times New Roman" w:hAnsi="Times New Roman"/>
          <w:sz w:val="26"/>
          <w:szCs w:val="26"/>
        </w:rPr>
        <w:t xml:space="preserve"> в близком родстве или свойстве лица (родители, супруги, дети, братья, сестры, а также братья, сестры, родители, дети супругов и супруги детей</w:t>
      </w:r>
      <w:r>
        <w:rPr>
          <w:rFonts w:ascii="Times New Roman" w:hAnsi="Times New Roman"/>
          <w:sz w:val="26"/>
          <w:szCs w:val="26"/>
        </w:rPr>
        <w:t>, а также иные неуказанные родственники</w:t>
      </w:r>
      <w:r w:rsidRPr="00145601">
        <w:rPr>
          <w:rFonts w:ascii="Times New Roman" w:hAnsi="Times New Roman"/>
          <w:sz w:val="26"/>
          <w:szCs w:val="26"/>
        </w:rPr>
        <w:t xml:space="preserve">), граждане или организации, с которыми </w:t>
      </w:r>
      <w:r>
        <w:rPr>
          <w:rFonts w:ascii="Times New Roman" w:hAnsi="Times New Roman"/>
          <w:sz w:val="26"/>
          <w:szCs w:val="26"/>
        </w:rPr>
        <w:t>Сотрудник</w:t>
      </w:r>
      <w:r w:rsidRPr="00145601">
        <w:rPr>
          <w:rFonts w:ascii="Times New Roman" w:hAnsi="Times New Roman"/>
          <w:sz w:val="26"/>
          <w:szCs w:val="26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ascii="Times New Roman" w:hAnsi="Times New Roman"/>
          <w:sz w:val="26"/>
          <w:szCs w:val="26"/>
        </w:rPr>
        <w:t xml:space="preserve"> (список Связанных лиц - в Приложении 2)</w:t>
      </w:r>
      <w:r w:rsidRPr="005A51B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1540D94" w14:textId="55011FE1" w:rsidR="00806F62" w:rsidRPr="00A07463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Связанная организация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>, с которой Сотрудника или Связанных с ним лиц связывают трудовые или финансовые отношения и</w:t>
      </w:r>
      <w:r w:rsidRPr="005227DB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 w:rsidRPr="005227DB"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направление деятельности которой конкурирует с деятельностью Компании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, имеющая деловые отношения с Компанией, намеревающаяся установить такие отношения или являющаяся ее конкурентом;</w:t>
      </w:r>
    </w:p>
    <w:p w14:paraId="56D0CD69" w14:textId="4D37E50C" w:rsidR="005C20A2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b/>
          <w:sz w:val="26"/>
          <w:szCs w:val="26"/>
        </w:rPr>
        <w:t>Урегулирование конфликта интересов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– процесс осуществления комплекса мер и мероприятий, направленных на разрешение Конфликта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(или) недопущение его возникновения</w:t>
      </w:r>
      <w:r w:rsidR="007C4DC0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9CEA399" w14:textId="77777777" w:rsidR="007C4DC0" w:rsidRDefault="007C4DC0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9B5">
        <w:rPr>
          <w:rFonts w:ascii="Times New Roman" w:eastAsia="Times New Roman" w:hAnsi="Times New Roman" w:cs="Times New Roman"/>
          <w:b/>
          <w:sz w:val="26"/>
          <w:szCs w:val="26"/>
        </w:rPr>
        <w:t>Член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физическое лицо (Работник), входящее в состав Закупочной комиссии, </w:t>
      </w:r>
      <w:r w:rsidRPr="006F4127">
        <w:rPr>
          <w:rFonts w:ascii="Times New Roman" w:eastAsia="Times New Roman" w:hAnsi="Times New Roman" w:cs="Times New Roman"/>
          <w:sz w:val="26"/>
          <w:szCs w:val="26"/>
        </w:rPr>
        <w:t>соответствующее требованиям, предусмотренным Федеральным законом от 18.07.2011 № 223-ФЗ, Положения о закупках товаров, работ, услуг ПАО «Ростелеком»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1C2EC64" w14:textId="77777777" w:rsidR="005C20A2" w:rsidRDefault="005C20A2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</w:pPr>
    </w:p>
    <w:p w14:paraId="57C091FC" w14:textId="2238763C" w:rsidR="00806F62" w:rsidRPr="00350D3B" w:rsidRDefault="00806F62" w:rsidP="00E8543C">
      <w:pPr>
        <w:pStyle w:val="ab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r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Основные пр</w:t>
      </w:r>
      <w:r w:rsidR="00FB4E87"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инципы при управлении Конфликто</w:t>
      </w:r>
      <w:r w:rsidR="00FB4E87"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м</w:t>
      </w:r>
      <w:r w:rsidRPr="00350D3B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интересов:</w:t>
      </w:r>
    </w:p>
    <w:p w14:paraId="0AC5C74C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Приоритет прав и законных интересов Компании перед Личной заинтересованностью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при исполнении своих должностных обязанностей;</w:t>
      </w:r>
    </w:p>
    <w:p w14:paraId="607B5220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Приоритет предупредительных мер;</w:t>
      </w:r>
    </w:p>
    <w:p w14:paraId="760A7335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Конфиденциальность сведений, раскрываемых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Сотрудником,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в рамках управления Конфликтом интересов и процесса Урегулирования конфликта интересов;</w:t>
      </w:r>
    </w:p>
    <w:p w14:paraId="09F2B371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Тщательная проверка всех подозрений на Конфликт интересов, ставших известными в рамках </w:t>
      </w:r>
      <w:r>
        <w:rPr>
          <w:rFonts w:ascii="Times New Roman" w:eastAsia="Times New Roman" w:hAnsi="Times New Roman" w:cs="Times New Roman"/>
          <w:sz w:val="26"/>
          <w:szCs w:val="26"/>
        </w:rPr>
        <w:t>Урегулирования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конфликта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интересов;</w:t>
      </w:r>
    </w:p>
    <w:p w14:paraId="3EDA9AD7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Индивидуальное рассмотрение и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регулирование случаев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63730B10" w14:textId="77777777" w:rsidR="00642893" w:rsidRPr="00FA605A" w:rsidRDefault="00642893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Соразмерность мер по Урегулированию конфликта интересов уровню риска от такого Конфликта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интересов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027DB6C" w14:textId="5CCF996B" w:rsidR="00806F62" w:rsidRPr="00A07463" w:rsidRDefault="001E7E9F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3" w:name="_Toc142484605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Обязанности</w:t>
      </w:r>
      <w:r w:rsidR="00806F62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64289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Сотрудников</w:t>
      </w:r>
      <w:r w:rsidR="00642893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</w:t>
      </w:r>
      <w:r w:rsidR="00806F62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по управлению Конфликтом интересов:</w:t>
      </w:r>
      <w:bookmarkEnd w:id="13"/>
    </w:p>
    <w:p w14:paraId="72BA7FC2" w14:textId="77777777" w:rsidR="00642893" w:rsidRPr="00FA605A" w:rsidRDefault="00642893" w:rsidP="00E854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Каждый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при выполнении своих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ных обязанностей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7C41FF2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Руководствоваться исключительно интересами Компании при принятии решений по всем вопросам, возникающим </w:t>
      </w:r>
      <w:r>
        <w:rPr>
          <w:rFonts w:ascii="Times New Roman" w:eastAsia="Times New Roman" w:hAnsi="Times New Roman" w:cs="Times New Roman"/>
          <w:sz w:val="26"/>
          <w:szCs w:val="26"/>
        </w:rPr>
        <w:t>в процессе исполнения своих трудовых функций</w:t>
      </w:r>
      <w:r w:rsidRPr="0039645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и избегать ситуации или обстоятельства, при которых его </w:t>
      </w:r>
      <w:r>
        <w:rPr>
          <w:rFonts w:ascii="Times New Roman" w:eastAsia="Times New Roman" w:hAnsi="Times New Roman" w:cs="Times New Roman"/>
          <w:sz w:val="26"/>
          <w:szCs w:val="26"/>
        </w:rPr>
        <w:t>Личная заинтересованность буде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противоречить интересам Компании;</w:t>
      </w:r>
    </w:p>
    <w:p w14:paraId="3A0A8B77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t>Доводить до сведения Компании информацию о возникшем Конфликте интересов или о возможности его возникновения (согласно пункту 6.5 Положения);</w:t>
      </w:r>
    </w:p>
    <w:p w14:paraId="41951425" w14:textId="77777777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hAnsi="Times New Roman" w:cs="Times New Roman"/>
          <w:sz w:val="26"/>
          <w:szCs w:val="26"/>
        </w:rPr>
        <w:t xml:space="preserve">Заблаговременно доводить до сведения Компании свое намерение работать по совместительству в Связанной организации; </w:t>
      </w:r>
    </w:p>
    <w:p w14:paraId="0F32A6F6" w14:textId="68EBB58F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lastRenderedPageBreak/>
        <w:t>В сроки, установленные настоящим Положением, доводить до сведения Компании информацию о предполагаемых нарушениях положений законодательства Российской Федерации и внутренних нормативных документов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(далее – ВНД)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, которые могут привести к Конфликту интересов;</w:t>
      </w:r>
    </w:p>
    <w:p w14:paraId="253BE4D7" w14:textId="17E09A2B" w:rsidR="00642893" w:rsidRPr="002C7083" w:rsidRDefault="00642893" w:rsidP="00E8543C">
      <w:pPr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7083">
        <w:rPr>
          <w:rFonts w:ascii="Times New Roman" w:eastAsia="Times New Roman" w:hAnsi="Times New Roman" w:cs="Times New Roman"/>
          <w:sz w:val="26"/>
          <w:szCs w:val="26"/>
        </w:rPr>
        <w:t>Своевременно и честно заполнять Декларацию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 срок до 5 рабочих дней с момента получения сообщения о необходимости заполнить Декларацию на корпоративную электронную почту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.</w:t>
      </w:r>
      <w:r w:rsidR="008A0598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 случае нахождения Сотрудника в отпуске, на больничном или командировке датой получения сообщения считается дата возвращения из отпуска, командировки или выхода с больничного.</w:t>
      </w:r>
    </w:p>
    <w:p w14:paraId="088376B9" w14:textId="77777777" w:rsidR="00701A0A" w:rsidRPr="00A07463" w:rsidRDefault="00EC102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14" w:name="_Toc142484606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Предупреждение К</w:t>
      </w:r>
      <w:r w:rsidR="003E539C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4"/>
    </w:p>
    <w:p w14:paraId="1F346231" w14:textId="77777777" w:rsidR="008A0598" w:rsidRPr="00350D3B" w:rsidRDefault="008A0598" w:rsidP="00E854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Основными мерами по предотвращению Конфликта интересов являются:</w:t>
      </w:r>
    </w:p>
    <w:p w14:paraId="37A7A2F5" w14:textId="2A20E227" w:rsidR="008A0598" w:rsidRPr="00350D3B" w:rsidRDefault="008A0598" w:rsidP="00E854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Строгое соблюдение Сотрудниками требований законодательства Российской Федерации, Положения и иных ВНД, должностных инструкций и стандартов бизнес-этики;</w:t>
      </w:r>
    </w:p>
    <w:p w14:paraId="3523617A" w14:textId="47BF93F3" w:rsidR="008A0598" w:rsidRPr="00350D3B" w:rsidRDefault="008A0598" w:rsidP="00E8543C">
      <w:pPr>
        <w:pStyle w:val="ab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Утверждение и поддержание организационной структуры Компании, которая четко разграничивает сферы ответственности, полномочий и отчетности;</w:t>
      </w:r>
    </w:p>
    <w:p w14:paraId="295F624F" w14:textId="30A3D3F5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  <w:tab w:val="left" w:pos="144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 xml:space="preserve">Распределение должностных обязанностей </w:t>
      </w:r>
      <w:r>
        <w:rPr>
          <w:rFonts w:ascii="Times New Roman" w:hAnsi="Times New Roman" w:cs="Times New Roman"/>
          <w:sz w:val="26"/>
          <w:szCs w:val="26"/>
        </w:rPr>
        <w:t>Сотрудников</w:t>
      </w:r>
      <w:r w:rsidRPr="00FA605A">
        <w:rPr>
          <w:rFonts w:ascii="Times New Roman" w:hAnsi="Times New Roman" w:cs="Times New Roman"/>
          <w:sz w:val="26"/>
          <w:szCs w:val="26"/>
        </w:rPr>
        <w:t xml:space="preserve"> таким образом, чтобы исключить Конфликт интересов и условия его возникновения, возможность совершения противоправных </w:t>
      </w:r>
      <w:r>
        <w:rPr>
          <w:rFonts w:ascii="Times New Roman" w:hAnsi="Times New Roman" w:cs="Times New Roman"/>
          <w:sz w:val="26"/>
          <w:szCs w:val="26"/>
        </w:rPr>
        <w:t>действий при выполнении трудовых функций</w:t>
      </w:r>
      <w:r w:rsidRPr="00FA605A">
        <w:rPr>
          <w:rFonts w:ascii="Times New Roman" w:hAnsi="Times New Roman" w:cs="Times New Roman"/>
          <w:sz w:val="26"/>
          <w:szCs w:val="26"/>
        </w:rPr>
        <w:t>;</w:t>
      </w:r>
    </w:p>
    <w:p w14:paraId="4B4B3422" w14:textId="18073E84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>Отказ от участия во взаимоотношениях с деловыми партнерами, которые могут отрицательно повлиять на интересы Компании;</w:t>
      </w:r>
    </w:p>
    <w:p w14:paraId="1F1BE87A" w14:textId="68F5FFA1" w:rsidR="008A0598" w:rsidRPr="00FA605A" w:rsidRDefault="008A0598" w:rsidP="00E8543C">
      <w:pPr>
        <w:pStyle w:val="ConsNormal"/>
        <w:widowControl/>
        <w:numPr>
          <w:ilvl w:val="0"/>
          <w:numId w:val="31"/>
        </w:numPr>
        <w:tabs>
          <w:tab w:val="left" w:pos="-4111"/>
          <w:tab w:val="left" w:pos="1080"/>
        </w:tabs>
        <w:overflowPunct w:val="0"/>
        <w:ind w:left="567" w:right="0" w:hanging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hAnsi="Times New Roman" w:cs="Times New Roman"/>
          <w:sz w:val="26"/>
          <w:szCs w:val="26"/>
        </w:rPr>
        <w:t>Отказ от осуществления деятельности конкурентной по отношению к интересам Компании;</w:t>
      </w:r>
    </w:p>
    <w:p w14:paraId="0CB247EC" w14:textId="3E81F4DE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Совершенствование процедур по предупреждению использования в личных целях информации, составляющей коммерческую или иную тайну, иной конфиденциальной информации;</w:t>
      </w:r>
    </w:p>
    <w:p w14:paraId="2E7DD3AB" w14:textId="42B52BFA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>Обеспечение своевременного, корректного и достаточного рассмотрения и реагирования на поступающую информацию о Конфликте интересов;</w:t>
      </w:r>
    </w:p>
    <w:p w14:paraId="2C2E2409" w14:textId="2872EA89" w:rsidR="008A0598" w:rsidRPr="00350D3B" w:rsidRDefault="008A0598" w:rsidP="00E8543C">
      <w:pPr>
        <w:pStyle w:val="ab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hAnsi="Times New Roman" w:cs="Times New Roman"/>
          <w:sz w:val="26"/>
          <w:szCs w:val="26"/>
        </w:rPr>
        <w:t xml:space="preserve">Иные меры. </w:t>
      </w:r>
    </w:p>
    <w:p w14:paraId="45975E1D" w14:textId="77777777" w:rsidR="002442F8" w:rsidRPr="00A07463" w:rsidRDefault="00EC1022" w:rsidP="00E8543C">
      <w:pPr>
        <w:pStyle w:val="ab"/>
        <w:numPr>
          <w:ilvl w:val="0"/>
          <w:numId w:val="22"/>
        </w:numPr>
        <w:autoSpaceDE w:val="0"/>
        <w:autoSpaceDN w:val="0"/>
        <w:adjustRightInd w:val="0"/>
        <w:spacing w:before="240" w:after="0" w:line="240" w:lineRule="auto"/>
        <w:ind w:left="357" w:hanging="357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bookmarkStart w:id="15" w:name="_Toc142484607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Выявление К</w:t>
      </w:r>
      <w:r w:rsidR="00760F74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онфликта интересов</w:t>
      </w:r>
      <w:bookmarkEnd w:id="15"/>
    </w:p>
    <w:p w14:paraId="3B74F5BF" w14:textId="77777777" w:rsidR="004F4ED6" w:rsidRPr="00350D3B" w:rsidRDefault="004F4ED6" w:rsidP="00E8543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Основными методами выявления Конфликта интересов являются:</w:t>
      </w:r>
    </w:p>
    <w:p w14:paraId="110486BE" w14:textId="6FF18C51" w:rsidR="004F4ED6" w:rsidRPr="00350D3B" w:rsidRDefault="004F4ED6" w:rsidP="00E8543C">
      <w:pPr>
        <w:pStyle w:val="ab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Раскрытие сведений о Конфликте интересов посредством заполнения Декларации;</w:t>
      </w:r>
    </w:p>
    <w:p w14:paraId="75B1DF24" w14:textId="124B1F5B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Анализ, оценка и проверка информации о Конфликте интересов, поступившей от Сотрудников, деловых партнеров и иных лиц;</w:t>
      </w:r>
    </w:p>
    <w:p w14:paraId="43CA6A27" w14:textId="514C2352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Анализ и оценка результатов проверочных мероприятий, проводимых структурными подразделениями Компании, а также органами внешнего контроля;</w:t>
      </w:r>
    </w:p>
    <w:p w14:paraId="47574098" w14:textId="4F018990" w:rsidR="004F4ED6" w:rsidRPr="00350D3B" w:rsidRDefault="004F4ED6" w:rsidP="00E8543C">
      <w:pPr>
        <w:pStyle w:val="ab"/>
        <w:keepNext/>
        <w:keepLines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Иные способы и методы.</w:t>
      </w:r>
    </w:p>
    <w:p w14:paraId="549D300D" w14:textId="77777777" w:rsidR="00014AC6" w:rsidRPr="00A07463" w:rsidRDefault="00014AC6" w:rsidP="00E8543C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494DA6" w14:textId="77777777" w:rsidR="00014AC6" w:rsidRPr="00A07463" w:rsidRDefault="00014AC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 Компании установле</w:t>
      </w:r>
      <w:r w:rsidR="00EC1022" w:rsidRPr="00A07463">
        <w:rPr>
          <w:rFonts w:ascii="Times New Roman" w:eastAsia="Times New Roman" w:hAnsi="Times New Roman" w:cs="Times New Roman"/>
          <w:sz w:val="26"/>
          <w:szCs w:val="26"/>
        </w:rPr>
        <w:t>ны следующие способы раскрытия 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интересов:</w:t>
      </w:r>
    </w:p>
    <w:p w14:paraId="7034947F" w14:textId="77777777" w:rsidR="00014AC6" w:rsidRPr="00A07463" w:rsidRDefault="00EC1022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при приеме на работу;</w:t>
      </w:r>
    </w:p>
    <w:p w14:paraId="2C31B902" w14:textId="77777777" w:rsidR="00014AC6" w:rsidRPr="00A07463" w:rsidRDefault="00EC1022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при назначении на новую должность;</w:t>
      </w:r>
    </w:p>
    <w:p w14:paraId="0A9358B9" w14:textId="77777777" w:rsidR="00014AC6" w:rsidRPr="00A07463" w:rsidRDefault="00014AC6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раскрытие сведений о </w:t>
      </w:r>
      <w:r w:rsidR="00EC1022" w:rsidRPr="00A0746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 на регулярной основе;</w:t>
      </w:r>
    </w:p>
    <w:p w14:paraId="51BF6043" w14:textId="23721D8C" w:rsidR="00014AC6" w:rsidRDefault="00014AC6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</w:t>
      </w:r>
      <w:r w:rsidR="00777F73">
        <w:rPr>
          <w:rFonts w:ascii="Times New Roman" w:eastAsia="Times New Roman" w:hAnsi="Times New Roman" w:cs="Times New Roman"/>
          <w:sz w:val="26"/>
          <w:szCs w:val="26"/>
        </w:rPr>
        <w:t>кта интересов;</w:t>
      </w:r>
    </w:p>
    <w:p w14:paraId="6BE44CE9" w14:textId="49B42FA5" w:rsidR="00777F73" w:rsidRDefault="00777F73" w:rsidP="00E8543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раскрытие сведений о Конфликте интересов Членами Закупочных комиссий.</w:t>
      </w:r>
    </w:p>
    <w:p w14:paraId="35DCC6E1" w14:textId="48D833A3" w:rsidR="00014AC6" w:rsidRPr="00A07463" w:rsidRDefault="0038299A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Каждый р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уководитель </w:t>
      </w:r>
      <w:r w:rsidR="002442F8" w:rsidRPr="00A07463">
        <w:rPr>
          <w:rFonts w:ascii="Times New Roman" w:eastAsia="Times New Roman" w:hAnsi="Times New Roman" w:cs="Times New Roman"/>
          <w:sz w:val="26"/>
          <w:szCs w:val="26"/>
        </w:rPr>
        <w:t xml:space="preserve">в случае подозрения о наличии в действиях своего подчиненного Конфликта интересов или возможности его возникновения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может номинировать своего подчиненного для заполнения Декларации, путем направления в </w:t>
      </w:r>
      <w:r w:rsidR="001145E6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по электронной почте: ФИО, должности номинируемого </w:t>
      </w:r>
      <w:r w:rsidR="00F96FE5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а и причины номинации.</w:t>
      </w:r>
    </w:p>
    <w:p w14:paraId="71C665B9" w14:textId="33A41328" w:rsidR="00014AC6" w:rsidRPr="00A07463" w:rsidRDefault="001145E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по персоналу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имеет право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номинировать любого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заполнени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е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в случае наличия оснований полагать, что функция, выполняемая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Сотрудником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, обладает повышенным уровнем риска возникновения Конфликта интересов или наличия основания полагать, что 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FA605A">
        <w:rPr>
          <w:rFonts w:ascii="Times New Roman" w:eastAsia="Times New Roman" w:hAnsi="Times New Roman" w:cs="Times New Roman"/>
          <w:sz w:val="26"/>
          <w:szCs w:val="26"/>
        </w:rPr>
        <w:t xml:space="preserve"> имеется потенциальный Конфликт интересов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.</w:t>
      </w:r>
      <w:r w:rsidR="00AC65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D6647E0" w14:textId="29042341" w:rsidR="00014AC6" w:rsidRPr="00A07463" w:rsidRDefault="00014AC6" w:rsidP="003A2B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Заполнение Декларации в рамках вышеуказанных номинаций может осуществляться как в рамках регулярного раскрытия информации о Конфликте интересов, так и в индивидуальном порядке, по решению </w:t>
      </w:r>
      <w:r w:rsidR="001145E6">
        <w:rPr>
          <w:rFonts w:ascii="Times New Roman" w:eastAsia="Times New Roman" w:hAnsi="Times New Roman" w:cs="Times New Roman"/>
          <w:sz w:val="26"/>
          <w:szCs w:val="26"/>
        </w:rPr>
        <w:t>Директора по персоналу.</w:t>
      </w:r>
    </w:p>
    <w:p w14:paraId="47E02368" w14:textId="725AFA31" w:rsidR="00014AC6" w:rsidRPr="00A07463" w:rsidRDefault="00014AC6" w:rsidP="00E8543C">
      <w:pPr>
        <w:numPr>
          <w:ilvl w:val="1"/>
          <w:numId w:val="22"/>
        </w:numPr>
        <w:spacing w:before="120"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6" w:name="_Toc142484608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Перечень должностей, при назначении на которые и при замещении которых </w:t>
      </w:r>
      <w:r w:rsidR="00F96FE5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и обязаны заполнять Декларацию </w:t>
      </w:r>
      <w:r w:rsidR="00604E09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 конфликте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интересов:</w:t>
      </w:r>
      <w:bookmarkEnd w:id="16"/>
    </w:p>
    <w:p w14:paraId="7CBB2E1C" w14:textId="6E0F80A8" w:rsidR="00014AC6" w:rsidRPr="00A07463" w:rsidRDefault="007337E2" w:rsidP="00E8543C">
      <w:pPr>
        <w:pStyle w:val="ab"/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1145E6">
        <w:rPr>
          <w:rFonts w:ascii="Times New Roman" w:hAnsi="Times New Roman" w:cs="Times New Roman"/>
          <w:sz w:val="26"/>
          <w:szCs w:val="26"/>
        </w:rPr>
        <w:t xml:space="preserve">Генеральный директор, Технический директор, Коммерческий директор, Директор по информационным технологиям, </w:t>
      </w:r>
      <w:r w:rsidR="004F015C">
        <w:rPr>
          <w:rFonts w:ascii="Times New Roman" w:hAnsi="Times New Roman" w:cs="Times New Roman"/>
          <w:sz w:val="26"/>
          <w:szCs w:val="26"/>
        </w:rPr>
        <w:t>Директор по персоналу, Советник Генерального директора.</w:t>
      </w:r>
    </w:p>
    <w:p w14:paraId="7CA48F29" w14:textId="0738F462" w:rsidR="00714401" w:rsidRPr="00A07463" w:rsidRDefault="004F015C" w:rsidP="00E8543C">
      <w:pPr>
        <w:pStyle w:val="ab"/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="00714401">
        <w:rPr>
          <w:rFonts w:ascii="Times New Roman" w:eastAsia="Times New Roman" w:hAnsi="Times New Roman" w:cs="Times New Roman"/>
          <w:sz w:val="26"/>
          <w:szCs w:val="26"/>
        </w:rPr>
        <w:t>) Члены Закупочных комиссий.</w:t>
      </w:r>
    </w:p>
    <w:p w14:paraId="4069C456" w14:textId="77777777" w:rsidR="00014AC6" w:rsidRPr="00A07463" w:rsidRDefault="00256D57" w:rsidP="00E8543C">
      <w:pPr>
        <w:numPr>
          <w:ilvl w:val="1"/>
          <w:numId w:val="22"/>
        </w:numPr>
        <w:spacing w:before="120" w:after="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7" w:name="_Toc142484609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Раскрытие сведений о К</w:t>
      </w:r>
      <w:r w:rsidR="00014AC6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приеме на работу</w:t>
      </w:r>
      <w:bookmarkEnd w:id="17"/>
    </w:p>
    <w:p w14:paraId="2BFF8FBD" w14:textId="554AFC06" w:rsidR="00014AC6" w:rsidRPr="00A07463" w:rsidRDefault="003F0CF2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6.2.1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 w:rsidR="00604E09"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приеме на работу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лиц, указанных в п. 6</w:t>
      </w:r>
      <w:r w:rsidR="00737B87" w:rsidRPr="00A07463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ими заполняется </w:t>
      </w:r>
      <w:r w:rsidR="00604E09" w:rsidRPr="00A07463">
        <w:rPr>
          <w:rFonts w:ascii="Times New Roman" w:eastAsia="Times New Roman" w:hAnsi="Times New Roman" w:cs="Times New Roman"/>
          <w:sz w:val="26"/>
          <w:szCs w:val="26"/>
        </w:rPr>
        <w:t xml:space="preserve">Декларация 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 w:rsidR="00AC653D" w:rsidRPr="004F01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53D" w:rsidRPr="004F015C">
        <w:rPr>
          <w:rFonts w:ascii="Times New Roman" w:eastAsia="Times New Roman" w:hAnsi="Times New Roman" w:cs="Times New Roman"/>
          <w:b/>
          <w:sz w:val="26"/>
          <w:szCs w:val="26"/>
        </w:rPr>
        <w:t>14 дней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 xml:space="preserve"> календарных дней </w:t>
      </w:r>
      <w:r w:rsidR="00AC653D">
        <w:rPr>
          <w:rFonts w:ascii="Times New Roman" w:eastAsia="Times New Roman" w:hAnsi="Times New Roman" w:cs="Times New Roman"/>
          <w:sz w:val="26"/>
          <w:szCs w:val="26"/>
        </w:rPr>
        <w:t>с даты</w:t>
      </w:r>
      <w:r w:rsidR="00AC653D" w:rsidRPr="00427A4F">
        <w:rPr>
          <w:rFonts w:ascii="Times New Roman" w:eastAsia="Times New Roman" w:hAnsi="Times New Roman" w:cs="Times New Roman"/>
          <w:sz w:val="26"/>
          <w:szCs w:val="26"/>
        </w:rPr>
        <w:t xml:space="preserve"> начала трудовых отношений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. Ответственным за прием и рассмотрение Декларации при приеме на работу является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 xml:space="preserve"> Директор по персоналу, который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63A1BFB" w14:textId="7BE490FC" w:rsidR="00014AC6" w:rsidRPr="00A07463" w:rsidRDefault="00460F1C" w:rsidP="00E8543C">
      <w:pPr>
        <w:pStyle w:val="ab"/>
        <w:numPr>
          <w:ilvl w:val="0"/>
          <w:numId w:val="19"/>
        </w:numPr>
        <w:spacing w:after="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олучает заполненную Декларацию от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50293F" w14:textId="0A9B0CB6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644B5783" w14:textId="688A60FA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положительного ответа на 1 (один) или несколько вопросов Декларации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уведомляет об этом Генерального директора.</w:t>
      </w:r>
    </w:p>
    <w:p w14:paraId="39691FB8" w14:textId="79434AA6" w:rsidR="00014AC6" w:rsidRPr="00A07463" w:rsidRDefault="00460F1C" w:rsidP="00E8543C">
      <w:pPr>
        <w:numPr>
          <w:ilvl w:val="0"/>
          <w:numId w:val="19"/>
        </w:num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ригинал заполненной Декларации </w:t>
      </w:r>
      <w:r w:rsidR="00567DE6" w:rsidRPr="00A07463">
        <w:rPr>
          <w:rFonts w:ascii="Times New Roman" w:eastAsia="Times New Roman" w:hAnsi="Times New Roman" w:cs="Times New Roman"/>
          <w:sz w:val="26"/>
          <w:szCs w:val="26"/>
        </w:rPr>
        <w:t>храни</w:t>
      </w:r>
      <w:r w:rsidR="00B90D95" w:rsidRPr="00A07463">
        <w:rPr>
          <w:rFonts w:ascii="Times New Roman" w:eastAsia="Times New Roman" w:hAnsi="Times New Roman" w:cs="Times New Roman"/>
          <w:sz w:val="26"/>
          <w:szCs w:val="26"/>
        </w:rPr>
        <w:t>тся в личном деле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980385A" w14:textId="169215A8" w:rsidR="00714401" w:rsidRPr="00714401" w:rsidRDefault="00714401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14401">
        <w:rPr>
          <w:rFonts w:ascii="Times New Roman" w:eastAsia="Times New Roman" w:hAnsi="Times New Roman" w:cs="Times New Roman"/>
          <w:sz w:val="26"/>
          <w:szCs w:val="26"/>
        </w:rPr>
        <w:t xml:space="preserve">В случае, если становится известно, что кандидат на вакансию или лицо, планирующее заключить Договор ГПХ с Компанией, попадает в подчинение к Связанному лицу, является самозанятым, индивидуальным предпринимателем, работает по совместительству (на основании трудового договора с другим работодателем) или выполняет работы по Договору ГПХ с другой компанией, является руководителем и/или владеет долей свыше 5% в сторонней организации, он обязан в трехдневный срок уведомить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Директора по персоналу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4401">
        <w:rPr>
          <w:rFonts w:ascii="Times New Roman" w:eastAsia="Times New Roman" w:hAnsi="Times New Roman" w:cs="Times New Roman"/>
          <w:sz w:val="26"/>
          <w:szCs w:val="26"/>
        </w:rPr>
        <w:t>любым удобным способом для предотвращения Конфликта интересов и разработки рекомендации по его урегулированию.</w:t>
      </w:r>
    </w:p>
    <w:p w14:paraId="2FE7C513" w14:textId="77777777" w:rsidR="00714401" w:rsidRDefault="00714401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0F2BB99" w14:textId="77F29269" w:rsidR="00F31A69" w:rsidRPr="00A07463" w:rsidRDefault="00405588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Проверка информации о Конфликте интересов осуществляется в соответствии с п. 7 настоящего Положения. </w:t>
      </w:r>
    </w:p>
    <w:p w14:paraId="4C6174E4" w14:textId="77777777" w:rsidR="00014AC6" w:rsidRPr="00A07463" w:rsidRDefault="00014AC6" w:rsidP="00E8543C">
      <w:pPr>
        <w:numPr>
          <w:ilvl w:val="1"/>
          <w:numId w:val="22"/>
        </w:numPr>
        <w:spacing w:before="120" w:after="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8" w:name="_Toc142484610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Раскрытие сведений о </w:t>
      </w:r>
      <w:r w:rsidR="00256D57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онфликте интересов при назначении на новую должность</w:t>
      </w:r>
      <w:bookmarkEnd w:id="18"/>
    </w:p>
    <w:p w14:paraId="51CE3242" w14:textId="706211D6" w:rsidR="00014AC6" w:rsidRPr="00A07463" w:rsidRDefault="00014AC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 xml:space="preserve">Сотрудников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на новую должность,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входящую в перечень,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указанный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в п.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.1 настоящего Положения, </w:t>
      </w:r>
      <w:r w:rsidR="004F4ED6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4F4ED6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заполняет Декларацию.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lastRenderedPageBreak/>
        <w:t>Ответственным за прием и рассмотрение Декларации, при</w:t>
      </w:r>
      <w:r w:rsidR="00DA5D89"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назначении на новую должность является </w:t>
      </w:r>
      <w:r w:rsidR="004C0193">
        <w:rPr>
          <w:rFonts w:ascii="Times New Roman" w:eastAsia="Times New Roman" w:hAnsi="Times New Roman" w:cs="Times New Roman"/>
          <w:sz w:val="26"/>
          <w:szCs w:val="26"/>
        </w:rPr>
        <w:t>Директор по персоналу.</w:t>
      </w:r>
    </w:p>
    <w:p w14:paraId="6E6AE93D" w14:textId="76E8A1BF" w:rsidR="00A24574" w:rsidRPr="00A07463" w:rsidRDefault="00014AC6" w:rsidP="00B967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 xml:space="preserve">которого,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при получении Декларации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аналогичен порядку, указанному в п. 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.2</w:t>
      </w:r>
      <w:r w:rsidR="003F0CF2"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2E12B8F8" w14:textId="77777777" w:rsidR="00014AC6" w:rsidRPr="00A07463" w:rsidRDefault="00014AC6" w:rsidP="00EC1022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19" w:name="_Toc142484611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Регулярное раскрытие информации о Конфликте интересов</w:t>
      </w:r>
      <w:bookmarkEnd w:id="19"/>
    </w:p>
    <w:p w14:paraId="1F4EDE68" w14:textId="660243F9" w:rsidR="00014AC6" w:rsidRPr="00A07463" w:rsidRDefault="00014AC6" w:rsidP="00E63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Сотрудники, занимающие должности, указанные в п.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.1, должны регулярно (не реже 1 раза в 2 года) раскрывать информацию о Конфликте интересов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 xml:space="preserve"> (осуществлять регулярное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>екларирование)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, посредством заполнения Декларации о конфликте интересов</w:t>
      </w:r>
      <w:r w:rsidR="001F4ACE" w:rsidRPr="00A07463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1C8354EC" w14:textId="4473600B" w:rsidR="00014AC6" w:rsidRPr="00A07463" w:rsidRDefault="00014AC6" w:rsidP="007D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Процедуру регулярного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екларирования инициирует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Директор по персоналу,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направляя письмо о необходимости проведен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ии регулярного Декларирования.</w:t>
      </w:r>
    </w:p>
    <w:p w14:paraId="04222BC8" w14:textId="21AD6A4E" w:rsidR="003F0CF2" w:rsidRPr="00A07463" w:rsidRDefault="003F0CF2" w:rsidP="003F0C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Порядок действий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по проверке Декларации Директором по персоналу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аналогичен порядку, указанному в п. 6.2</w:t>
      </w:r>
      <w:r>
        <w:rPr>
          <w:rFonts w:ascii="Times New Roman" w:eastAsia="Times New Roman" w:hAnsi="Times New Roman" w:cs="Times New Roman"/>
          <w:sz w:val="26"/>
          <w:szCs w:val="26"/>
        </w:rPr>
        <w:t>.2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Положения. </w:t>
      </w:r>
    </w:p>
    <w:p w14:paraId="0B45D612" w14:textId="64230EDA" w:rsidR="00014AC6" w:rsidRPr="00A07463" w:rsidRDefault="001600A6" w:rsidP="00160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Указанные действия должны быть совершены в срок не позднее 30 календарных дней с момента поступления заполненных </w:t>
      </w:r>
      <w:r w:rsidR="003F0CF2">
        <w:rPr>
          <w:rFonts w:ascii="Times New Roman" w:eastAsia="Times New Roman" w:hAnsi="Times New Roman" w:cs="Times New Roman"/>
          <w:sz w:val="26"/>
          <w:szCs w:val="26"/>
        </w:rPr>
        <w:t>Сотрудниками</w:t>
      </w:r>
      <w:r w:rsidR="003F0CF2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D5F74">
        <w:rPr>
          <w:rFonts w:ascii="Times New Roman" w:eastAsia="Times New Roman" w:hAnsi="Times New Roman" w:cs="Times New Roman"/>
          <w:sz w:val="26"/>
          <w:szCs w:val="26"/>
        </w:rPr>
        <w:t>Деклараций.</w:t>
      </w:r>
    </w:p>
    <w:p w14:paraId="1132255E" w14:textId="417AB492" w:rsidR="00014AC6" w:rsidRPr="00A07463" w:rsidRDefault="007D5F74" w:rsidP="00E63435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выявлении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Деклараций, содер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жащих сведения о потенциальном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интересов, выполняет следующие действия:</w:t>
      </w:r>
    </w:p>
    <w:p w14:paraId="4BD03CCC" w14:textId="7CDE13E0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необходимости, уточняет у 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="000A35BC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сведения, содержащиеся в Декларации;</w:t>
      </w:r>
    </w:p>
    <w:p w14:paraId="0EB93A0D" w14:textId="77777777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ринимает реш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ение об отсутствии или наличии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2F4B353" w14:textId="6767069E" w:rsidR="00014AC6" w:rsidRPr="00A07463" w:rsidRDefault="00A65B3E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>ри наличии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интересов осуществл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 xml:space="preserve">яет действия по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390143" w:rsidRPr="00A07463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 w:rsidR="003A37A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онфликта инт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ересов в соответствии с п. 7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его Положения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090769B" w14:textId="166EACA6" w:rsidR="00014AC6" w:rsidRPr="00A07463" w:rsidRDefault="00014AC6" w:rsidP="00E14730">
      <w:pPr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Заполняет Решение по декларации, оригинал которого хранения в личном деле </w:t>
      </w:r>
      <w:r w:rsidR="000A35BC">
        <w:rPr>
          <w:rFonts w:ascii="Times New Roman" w:eastAsia="Times New Roman" w:hAnsi="Times New Roman" w:cs="Times New Roman"/>
          <w:sz w:val="26"/>
          <w:szCs w:val="26"/>
        </w:rPr>
        <w:t>Сотрудника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122F11A" w14:textId="6CCBD728" w:rsidR="00014AC6" w:rsidRPr="00A07463" w:rsidRDefault="00014AC6" w:rsidP="009907F9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0" w:name="_Toc142484612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 w:rsidR="000A35BC"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Сотрудниками</w:t>
      </w:r>
      <w:r w:rsidR="000A35BC"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>по мере возникновения ситуаций Конфликта интересов</w:t>
      </w:r>
      <w:bookmarkEnd w:id="20"/>
    </w:p>
    <w:p w14:paraId="24882F4A" w14:textId="6B2E2375" w:rsidR="00014AC6" w:rsidRPr="00A07463" w:rsidRDefault="00014AC6" w:rsidP="00E6343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, который считает, что у него возник или может возникнуть Конфликт интересов, </w:t>
      </w:r>
      <w:r w:rsidR="005D1D6C" w:rsidRPr="005D1D6C">
        <w:rPr>
          <w:rFonts w:ascii="Times New Roman" w:eastAsia="Times New Roman" w:hAnsi="Times New Roman" w:cs="Times New Roman"/>
          <w:sz w:val="26"/>
          <w:szCs w:val="26"/>
        </w:rPr>
        <w:t>обязан в течение 5 рабочих дней уведомить по электронной почте своего непосредственного руководителя и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Директора по персоналу,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5D1D6C" w:rsidRPr="005D1D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заполнить Декларацию.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 xml:space="preserve"> Заполненная Декларация направляется на проверку в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5D1D6C" w:rsidRPr="00A07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по внутренним каналам связи с использованием шифрования информации.</w:t>
      </w:r>
    </w:p>
    <w:p w14:paraId="178AF03E" w14:textId="4D97FEA1" w:rsidR="00604E09" w:rsidRDefault="00014AC6" w:rsidP="00E6343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Проверка информации о Конфликте интересов осущ</w:t>
      </w:r>
      <w:r w:rsidR="008661D1" w:rsidRPr="00A07463">
        <w:rPr>
          <w:rFonts w:ascii="Times New Roman" w:eastAsia="Times New Roman" w:hAnsi="Times New Roman" w:cs="Times New Roman"/>
          <w:sz w:val="26"/>
          <w:szCs w:val="26"/>
        </w:rPr>
        <w:t>ествляется в соответствии с п. 7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Положения</w:t>
      </w:r>
      <w:r w:rsidRPr="00A0746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BB40ED8" w14:textId="77777777" w:rsidR="00714401" w:rsidRPr="00A07463" w:rsidRDefault="00714401" w:rsidP="00714401">
      <w:pPr>
        <w:numPr>
          <w:ilvl w:val="1"/>
          <w:numId w:val="22"/>
        </w:numPr>
        <w:spacing w:before="120" w:after="60" w:line="240" w:lineRule="auto"/>
        <w:ind w:left="431" w:hanging="43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1" w:name="_Toc142484613"/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Разовое раскрытие сведений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Сотрудниками</w:t>
      </w:r>
      <w:r w:rsidRPr="00A07463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по мере возникновения ситуаций Конфликта интересов</w:t>
      </w:r>
      <w:bookmarkEnd w:id="21"/>
    </w:p>
    <w:p w14:paraId="5B104F03" w14:textId="77777777" w:rsidR="00714401" w:rsidRPr="00A07463" w:rsidRDefault="00714401" w:rsidP="00E63435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906E5D" w14:textId="77777777" w:rsidR="00714401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</w:rPr>
        <w:t>ом от 18.07.2011 № 223-ФЗ «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>О закупках товаров, работ, услуг от</w:t>
      </w:r>
      <w:r>
        <w:rPr>
          <w:rFonts w:ascii="Times New Roman" w:eastAsia="Times New Roman" w:hAnsi="Times New Roman" w:cs="Times New Roman"/>
          <w:sz w:val="26"/>
          <w:szCs w:val="26"/>
        </w:rPr>
        <w:t>дельными видами юридических лиц» каждый Член Закупочной комиссии обязан</w:t>
      </w:r>
      <w:r w:rsidRPr="008F33A9">
        <w:rPr>
          <w:rFonts w:ascii="Times New Roman" w:eastAsia="Times New Roman" w:hAnsi="Times New Roman" w:cs="Times New Roman"/>
          <w:sz w:val="26"/>
          <w:szCs w:val="26"/>
        </w:rPr>
        <w:t xml:space="preserve">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8" w:history="1">
        <w:r w:rsidRPr="008F33A9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от 25 декабря 2008 года № 273-ФЗ «О противодействии коррупции»</w:t>
      </w:r>
      <w:r w:rsidRPr="008F33A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3E6C7B8" w14:textId="33F43145" w:rsidR="00714401" w:rsidRPr="008F33A9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3A9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аждый Член Закупочной комиссии, при наличии обстоятельств, препятствующих участию в принятии решений при осуществлении закупок, в том числе, при наличии Конфликта интересов, в соответствии с законодательством Российской Федерации и настоящим Положением, незамедлительно,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возникновения данных обстоятельств, обязан сообщить о таких обстоятельствах председателю Закупочной комиссии, а также заполнить </w:t>
      </w:r>
      <w:r w:rsidRPr="00737114">
        <w:rPr>
          <w:rFonts w:ascii="Times New Roman" w:eastAsia="Times New Roman" w:hAnsi="Times New Roman" w:cs="Times New Roman"/>
          <w:sz w:val="26"/>
          <w:szCs w:val="26"/>
        </w:rPr>
        <w:t xml:space="preserve">в течение 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(трех) </w:t>
      </w:r>
      <w:r w:rsidRPr="00737114">
        <w:rPr>
          <w:rFonts w:ascii="Times New Roman" w:eastAsia="Times New Roman" w:hAnsi="Times New Roman" w:cs="Times New Roman"/>
          <w:sz w:val="26"/>
          <w:szCs w:val="26"/>
        </w:rPr>
        <w:t>рабочих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Декларацию по форме, указанной в Приложении № 1.</w:t>
      </w:r>
    </w:p>
    <w:p w14:paraId="1788A0D5" w14:textId="496E1227" w:rsidR="00714401" w:rsidRPr="00FF1F8A" w:rsidRDefault="00714401" w:rsidP="00714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Закупочной комиссии в течение дня,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 за днем получения сведений от Члена Закупочной комиссии о наличии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препятствующих участию в принятии решений при осуществлении закупок, обязан проинформировать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Директора по персоналу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таких обстоятельствах.</w:t>
      </w:r>
      <w:r w:rsidRPr="00A0770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8ECDB0" w14:textId="332720D7" w:rsidR="00714401" w:rsidRDefault="00714401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Также, п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 xml:space="preserve">редседатель Закупочной комиссии обязан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отстранить от голосования по вопросу заседания Закупочной комиссии 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>Члена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>, у которого возник Конфликт интересов по данному вопросу и заменить такого Члена Закупочной комиссии на другого Члена Закупочной комиссии, у которого отсутствуют препятствия в принятии решений при осуществлении закупок.</w:t>
      </w:r>
    </w:p>
    <w:p w14:paraId="7F23B3F7" w14:textId="77777777" w:rsidR="00E8543C" w:rsidRPr="00161A99" w:rsidRDefault="00E8543C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583D828E" w14:textId="77777777" w:rsidR="00014AC6" w:rsidRPr="00A07463" w:rsidRDefault="00256D57" w:rsidP="00E8543C">
      <w:pPr>
        <w:keepNext/>
        <w:keepLines/>
        <w:numPr>
          <w:ilvl w:val="0"/>
          <w:numId w:val="22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2" w:name="_Toc142484614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Урегулирование </w:t>
      </w:r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</w:t>
      </w:r>
      <w:r w:rsidR="00014AC6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онфликта интересов</w:t>
      </w:r>
      <w:bookmarkEnd w:id="22"/>
    </w:p>
    <w:p w14:paraId="4AC6617E" w14:textId="352A832A" w:rsidR="00014AC6" w:rsidRDefault="00390143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>Информация о К</w:t>
      </w:r>
      <w:r w:rsidR="00B2284B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интересов, п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оступившая </w:t>
      </w:r>
      <w:r w:rsidR="00947508">
        <w:rPr>
          <w:rFonts w:ascii="Times New Roman" w:eastAsia="Times New Roman" w:hAnsi="Times New Roman" w:cs="Times New Roman"/>
          <w:sz w:val="26"/>
          <w:szCs w:val="26"/>
        </w:rPr>
        <w:t>Директору по персоналу,</w:t>
      </w:r>
      <w:r w:rsidR="005D1D6C">
        <w:rPr>
          <w:rFonts w:ascii="Times New Roman" w:hAnsi="Times New Roman" w:cs="Times New Roman"/>
          <w:sz w:val="26"/>
          <w:szCs w:val="26"/>
        </w:rPr>
        <w:t xml:space="preserve"> </w:t>
      </w:r>
      <w:r w:rsidR="00B2284B" w:rsidRPr="0070519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пунктами</w:t>
      </w:r>
      <w:r w:rsidR="009C11D2" w:rsidRPr="00A07463">
        <w:rPr>
          <w:rFonts w:ascii="Times New Roman" w:eastAsia="Times New Roman" w:hAnsi="Times New Roman" w:cs="Times New Roman"/>
          <w:sz w:val="26"/>
          <w:szCs w:val="26"/>
        </w:rPr>
        <w:t xml:space="preserve"> 6.2</w:t>
      </w:r>
      <w:r w:rsidR="00B2284B" w:rsidRPr="00A07463">
        <w:rPr>
          <w:rFonts w:ascii="Times New Roman" w:eastAsia="Times New Roman" w:hAnsi="Times New Roman" w:cs="Times New Roman"/>
          <w:sz w:val="26"/>
          <w:szCs w:val="26"/>
        </w:rPr>
        <w:t xml:space="preserve"> – 6.5 настоящего Положения,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 тщательно проверяется</w:t>
      </w:r>
      <w:r w:rsidR="005D1D6C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 xml:space="preserve">существляется оценка рисков, возникающих в результате Конфликта интересов. Срок проведения проверки не должен превышать 45 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календарных 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дней с мо</w:t>
      </w:r>
      <w:r w:rsidRPr="00A07463">
        <w:rPr>
          <w:rFonts w:ascii="Times New Roman" w:eastAsia="Times New Roman" w:hAnsi="Times New Roman" w:cs="Times New Roman"/>
          <w:sz w:val="26"/>
          <w:szCs w:val="26"/>
        </w:rPr>
        <w:t>мента поступления информации о К</w:t>
      </w:r>
      <w:r w:rsidR="00014AC6" w:rsidRPr="00A07463">
        <w:rPr>
          <w:rFonts w:ascii="Times New Roman" w:eastAsia="Times New Roman" w:hAnsi="Times New Roman" w:cs="Times New Roman"/>
          <w:sz w:val="26"/>
          <w:szCs w:val="26"/>
        </w:rPr>
        <w:t>онфликте интересов.</w:t>
      </w:r>
    </w:p>
    <w:p w14:paraId="5859CF21" w14:textId="7CFD85F9" w:rsidR="005D1D6C" w:rsidRDefault="005D1D6C" w:rsidP="00E8543C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3" w:name="_Toc42696394"/>
      <w:bookmarkStart w:id="24" w:name="_Toc142484615"/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7.1. Рассмотрение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Декларации</w:t>
      </w:r>
      <w:bookmarkEnd w:id="23"/>
      <w:bookmarkEnd w:id="24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14:paraId="7BE7F505" w14:textId="3948F720" w:rsidR="008F6E3C" w:rsidRDefault="00947508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по персоналу,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случае необходимости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,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уточняет у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B3302">
        <w:rPr>
          <w:rFonts w:ascii="Times New Roman" w:eastAsia="Times New Roman" w:hAnsi="Times New Roman" w:cs="Times New Roman"/>
          <w:sz w:val="26"/>
          <w:szCs w:val="26"/>
        </w:rPr>
        <w:t>, Члена Закупочной комиссии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сведения, содержащиеся в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Декларации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, посредств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м направления </w:t>
      </w:r>
      <w:r w:rsidR="00C062AF">
        <w:rPr>
          <w:rFonts w:ascii="Times New Roman" w:eastAsia="Times New Roman" w:hAnsi="Times New Roman" w:cs="Times New Roman"/>
          <w:sz w:val="26"/>
          <w:szCs w:val="26"/>
        </w:rPr>
        <w:t>запроса по электронной почте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причины и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 xml:space="preserve">сопутствующих 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 xml:space="preserve">вопросов. </w:t>
      </w:r>
    </w:p>
    <w:p w14:paraId="0CAFBB67" w14:textId="013BE8B7" w:rsidR="008F6E3C" w:rsidRDefault="008F6E3C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7D5">
        <w:rPr>
          <w:rFonts w:ascii="Times New Roman" w:eastAsia="Times New Roman" w:hAnsi="Times New Roman" w:cs="Times New Roman"/>
          <w:sz w:val="26"/>
          <w:szCs w:val="26"/>
        </w:rPr>
        <w:t>Декларант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не превышающий 5 рабочих дней</w:t>
      </w:r>
      <w:r w:rsidR="00C062AF"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вопрос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 по Декларации, 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>предоставляет пояснения и ответы;</w:t>
      </w:r>
    </w:p>
    <w:p w14:paraId="4CB51830" w14:textId="612652D1" w:rsidR="008F6E3C" w:rsidRDefault="007B5463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по персоналу 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вправе запросить документы и иные материалы, подтверждающие пояснения и ответы Сотрудника</w:t>
      </w:r>
      <w:r w:rsidR="00AB3302">
        <w:rPr>
          <w:rFonts w:ascii="Times New Roman" w:eastAsia="Times New Roman" w:hAnsi="Times New Roman" w:cs="Times New Roman"/>
          <w:sz w:val="26"/>
          <w:szCs w:val="26"/>
        </w:rPr>
        <w:t>, Члена Закупочной комисси</w:t>
      </w:r>
      <w:r w:rsidR="008F6E3C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A6DC500" w14:textId="0D700C42" w:rsidR="008F6E3C" w:rsidRPr="007537D5" w:rsidRDefault="007B5463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="00C062AF">
        <w:rPr>
          <w:rFonts w:ascii="Times New Roman" w:hAnsi="Times New Roman" w:cs="Times New Roman"/>
          <w:sz w:val="26"/>
          <w:szCs w:val="26"/>
        </w:rPr>
        <w:t xml:space="preserve"> </w:t>
      </w:r>
      <w:r w:rsidR="008F6E3C" w:rsidRPr="004A2DCF">
        <w:rPr>
          <w:rFonts w:ascii="Times New Roman" w:eastAsia="Times New Roman" w:hAnsi="Times New Roman" w:cs="Times New Roman"/>
          <w:sz w:val="26"/>
          <w:szCs w:val="26"/>
        </w:rPr>
        <w:t>п</w:t>
      </w:r>
      <w:r w:rsidR="008F6E3C" w:rsidRPr="007537D5">
        <w:rPr>
          <w:rFonts w:ascii="Times New Roman" w:eastAsia="Times New Roman" w:hAnsi="Times New Roman" w:cs="Times New Roman"/>
          <w:sz w:val="26"/>
          <w:szCs w:val="26"/>
        </w:rPr>
        <w:t>ринимает решение об отсутствии или наличии Конфликта интересов;</w:t>
      </w:r>
    </w:p>
    <w:p w14:paraId="402B697E" w14:textId="489FD97E" w:rsidR="008F6E3C" w:rsidRDefault="008F6E3C" w:rsidP="00E8543C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537D5">
        <w:rPr>
          <w:rFonts w:ascii="Times New Roman" w:eastAsia="Times New Roman" w:hAnsi="Times New Roman" w:cs="Times New Roman"/>
          <w:sz w:val="26"/>
          <w:szCs w:val="26"/>
        </w:rPr>
        <w:t>При наличии Конфликта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63"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действия по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регулированию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>онфликта интересов 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B415B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537D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Положения.</w:t>
      </w:r>
    </w:p>
    <w:p w14:paraId="250996B9" w14:textId="0DEE5EA0" w:rsidR="008F6E3C" w:rsidRDefault="00C062AF" w:rsidP="00E8543C">
      <w:pPr>
        <w:spacing w:before="120"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5" w:name="_Toc42696395"/>
      <w:bookmarkStart w:id="26" w:name="_Toc142484616"/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7.2. Решение по Декларации</w:t>
      </w:r>
      <w:bookmarkEnd w:id="25"/>
      <w:bookmarkEnd w:id="26"/>
    </w:p>
    <w:p w14:paraId="075BC5C0" w14:textId="037CA7A9" w:rsidR="00C062AF" w:rsidRPr="00604E09" w:rsidRDefault="00C062AF" w:rsidP="00E8543C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Отсутствие Конфликта интересов: мо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тивированное суждение об этом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фиксируется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1) за подписью </w:t>
      </w:r>
      <w:r w:rsidR="007B5463">
        <w:rPr>
          <w:rFonts w:ascii="Times New Roman" w:hAnsi="Times New Roman" w:cs="Times New Roman"/>
          <w:sz w:val="26"/>
          <w:szCs w:val="26"/>
        </w:rPr>
        <w:t xml:space="preserve">Директор по персоналу,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принимающего решение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Решение в виде скан-копии направляется на адрес корпоративной электронной почты непосредственного руководителя, который ознакомляет его с данным Решением в кратчайшие сроки.</w:t>
      </w:r>
    </w:p>
    <w:p w14:paraId="66BDF82A" w14:textId="6946E264" w:rsidR="00C062AF" w:rsidRDefault="00C062AF" w:rsidP="00C062A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Конфликта интересов и необходимости при</w:t>
      </w:r>
      <w:r>
        <w:rPr>
          <w:rFonts w:ascii="Times New Roman" w:eastAsia="Times New Roman" w:hAnsi="Times New Roman" w:cs="Times New Roman"/>
          <w:sz w:val="26"/>
          <w:szCs w:val="26"/>
        </w:rPr>
        <w:t>нятия мер по его урегулированию: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B5463">
        <w:rPr>
          <w:rFonts w:ascii="Times New Roman" w:hAnsi="Times New Roman" w:cs="Times New Roman"/>
          <w:sz w:val="26"/>
          <w:szCs w:val="26"/>
        </w:rPr>
        <w:t>Директор по персоналу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, при необходимости предварительно проконсультировавшись с представителя</w:t>
      </w:r>
      <w:r w:rsidR="005E7A1C">
        <w:rPr>
          <w:rFonts w:ascii="Times New Roman" w:eastAsia="Times New Roman" w:hAnsi="Times New Roman" w:cs="Times New Roman"/>
          <w:sz w:val="26"/>
          <w:szCs w:val="26"/>
        </w:rPr>
        <w:t>ми иных подразделений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и/или руководителем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а, выносит решение о способе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регулирования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онфликта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пунктом 7.3 Положения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A316FB" w14:textId="77777777" w:rsidR="00E8543C" w:rsidRDefault="00E8543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1A78DD7" w14:textId="798620BE" w:rsidR="005E7A1C" w:rsidRPr="00350D3B" w:rsidRDefault="005E7A1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7.3. Разработка рекомендаций</w:t>
      </w:r>
    </w:p>
    <w:p w14:paraId="0F0086ED" w14:textId="3404D5CF" w:rsidR="0095454B" w:rsidRPr="00350D3B" w:rsidRDefault="005E7A1C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случае принятия решения о наличии Конфликта интересов </w:t>
      </w:r>
      <w:r w:rsidR="007B5463">
        <w:rPr>
          <w:rFonts w:ascii="Times New Roman" w:hAnsi="Times New Roman" w:cs="Times New Roman"/>
          <w:sz w:val="26"/>
          <w:szCs w:val="26"/>
        </w:rPr>
        <w:t xml:space="preserve">Директор по персоналу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направляет Рекомендацию 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установленной форме (Приложение </w:t>
      </w:r>
      <w:r w:rsidR="00B937B9">
        <w:rPr>
          <w:rFonts w:ascii="Times New Roman" w:eastAsia="Times New Roman" w:hAnsi="Times New Roman" w:cs="Times New Roman"/>
          <w:sz w:val="26"/>
          <w:szCs w:val="26"/>
        </w:rPr>
        <w:t>3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в адрес Сотрудника, которому необходимо принять меры для Урегулирования конфликта интересов. </w:t>
      </w:r>
    </w:p>
    <w:p w14:paraId="454171D0" w14:textId="07E3A7B1" w:rsidR="0095454B" w:rsidRDefault="005E7A1C" w:rsidP="00E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>Сотрудник, ответственный за выполнение рекомендации, разрабатывает мероприятие(-я) в соответствии с пунктом 7.4. Положения</w:t>
      </w:r>
      <w:r w:rsidR="0095454B" w:rsidRPr="00350D3B">
        <w:rPr>
          <w:rFonts w:ascii="Times New Roman" w:eastAsia="Times New Roman" w:hAnsi="Times New Roman" w:cs="Times New Roman"/>
          <w:sz w:val="26"/>
          <w:szCs w:val="26"/>
        </w:rPr>
        <w:t xml:space="preserve"> и направляет отчет о принятых мерах по электронной почте </w:t>
      </w:r>
      <w:r w:rsidR="007B5463">
        <w:rPr>
          <w:rFonts w:ascii="Times New Roman" w:hAnsi="Times New Roman" w:cs="Times New Roman"/>
          <w:sz w:val="26"/>
          <w:szCs w:val="26"/>
        </w:rPr>
        <w:t>Директор</w:t>
      </w:r>
      <w:r w:rsidR="000C5740">
        <w:rPr>
          <w:rFonts w:ascii="Times New Roman" w:hAnsi="Times New Roman" w:cs="Times New Roman"/>
          <w:sz w:val="26"/>
          <w:szCs w:val="26"/>
        </w:rPr>
        <w:t>у</w:t>
      </w:r>
      <w:r w:rsidR="007B5463">
        <w:rPr>
          <w:rFonts w:ascii="Times New Roman" w:hAnsi="Times New Roman" w:cs="Times New Roman"/>
          <w:sz w:val="26"/>
          <w:szCs w:val="26"/>
        </w:rPr>
        <w:t xml:space="preserve"> по персоналу.</w:t>
      </w:r>
    </w:p>
    <w:p w14:paraId="00207DC8" w14:textId="77777777" w:rsidR="00E8543C" w:rsidRDefault="00E8543C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6566C5C9" w14:textId="59828B22" w:rsidR="0095454B" w:rsidRPr="00350D3B" w:rsidRDefault="0095454B" w:rsidP="00E8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b/>
          <w:i/>
          <w:sz w:val="26"/>
          <w:szCs w:val="26"/>
        </w:rPr>
        <w:t>7.4. Разработка и проведение мероприятий</w:t>
      </w:r>
    </w:p>
    <w:p w14:paraId="32BEA97B" w14:textId="6E14DDDD" w:rsidR="0095454B" w:rsidRPr="00350D3B" w:rsidRDefault="0095454B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Сотрудник, ответственный за выполнение рекомендации разрабатывает и реализует мероприятие(-я), после чего отражает факт Урегулирования конфликта интересов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письме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и направляет на согласование </w:t>
      </w:r>
      <w:r w:rsidR="007B5463">
        <w:rPr>
          <w:rFonts w:ascii="Times New Roman" w:hAnsi="Times New Roman" w:cs="Times New Roman"/>
          <w:sz w:val="26"/>
          <w:szCs w:val="26"/>
        </w:rPr>
        <w:t>Директор</w:t>
      </w:r>
      <w:r w:rsidR="000C5740">
        <w:rPr>
          <w:rFonts w:ascii="Times New Roman" w:hAnsi="Times New Roman" w:cs="Times New Roman"/>
          <w:sz w:val="26"/>
          <w:szCs w:val="26"/>
        </w:rPr>
        <w:t>у</w:t>
      </w:r>
      <w:r w:rsidR="007B5463">
        <w:rPr>
          <w:rFonts w:ascii="Times New Roman" w:hAnsi="Times New Roman" w:cs="Times New Roman"/>
          <w:sz w:val="26"/>
          <w:szCs w:val="26"/>
        </w:rPr>
        <w:t xml:space="preserve"> по персоналу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в срок, не превышающий 15 рабочих дней с момента получения на корпоративную электронную почту </w:t>
      </w:r>
      <w:r>
        <w:rPr>
          <w:rFonts w:ascii="Times New Roman" w:eastAsia="Times New Roman" w:hAnsi="Times New Roman" w:cs="Times New Roman"/>
          <w:sz w:val="26"/>
          <w:szCs w:val="26"/>
        </w:rPr>
        <w:t>письма о необходимости разработки мероприятий в соответствии с рекомендацией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. В случае необходимости срок может быть увеличен по согласованию </w:t>
      </w:r>
      <w:r w:rsidR="000C5740">
        <w:rPr>
          <w:rFonts w:ascii="Times New Roman" w:hAnsi="Times New Roman" w:cs="Times New Roman"/>
          <w:sz w:val="26"/>
          <w:szCs w:val="26"/>
        </w:rPr>
        <w:t xml:space="preserve">Директором по персоналу, 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посредством </w:t>
      </w:r>
      <w:r w:rsidRPr="0095454B">
        <w:rPr>
          <w:rFonts w:ascii="Times New Roman" w:eastAsia="Times New Roman" w:hAnsi="Times New Roman" w:cs="Times New Roman"/>
          <w:sz w:val="26"/>
          <w:szCs w:val="26"/>
        </w:rPr>
        <w:t>корпоративной электронной почты</w:t>
      </w:r>
      <w:r w:rsidRPr="00350D3B">
        <w:rPr>
          <w:rFonts w:ascii="Times New Roman" w:eastAsia="Times New Roman" w:hAnsi="Times New Roman" w:cs="Times New Roman"/>
          <w:sz w:val="26"/>
          <w:szCs w:val="26"/>
        </w:rPr>
        <w:t xml:space="preserve"> до 30 рабочих дней.</w:t>
      </w:r>
    </w:p>
    <w:p w14:paraId="438FB2C4" w14:textId="77777777" w:rsidR="00C062AF" w:rsidRPr="00350D3B" w:rsidRDefault="00C062AF" w:rsidP="00E8543C">
      <w:pPr>
        <w:spacing w:after="0" w:line="240" w:lineRule="auto"/>
        <w:ind w:left="-142" w:firstLine="851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204D7F11" w14:textId="77777777" w:rsidR="0095454B" w:rsidRPr="00427A4F" w:rsidRDefault="0095454B" w:rsidP="00E8543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bookmarkStart w:id="27" w:name="_Toc42696396"/>
      <w:bookmarkStart w:id="28" w:name="_Toc142484617"/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Способы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У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регулирования 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к</w:t>
      </w:r>
      <w:r w:rsidRPr="00427A4F">
        <w:rPr>
          <w:rFonts w:ascii="Times New Roman" w:eastAsia="Times New Roman" w:hAnsi="Times New Roman" w:cs="Times New Roman"/>
          <w:b/>
          <w:i/>
          <w:sz w:val="26"/>
          <w:szCs w:val="26"/>
        </w:rPr>
        <w:t>онфликтов интересов</w:t>
      </w:r>
      <w:bookmarkEnd w:id="27"/>
      <w:bookmarkEnd w:id="28"/>
    </w:p>
    <w:p w14:paraId="581079BA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расширенное обучение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 требованиям </w:t>
      </w:r>
      <w:r>
        <w:rPr>
          <w:rFonts w:ascii="Times New Roman" w:eastAsia="Times New Roman" w:hAnsi="Times New Roman" w:cs="Times New Roman"/>
          <w:sz w:val="26"/>
          <w:szCs w:val="26"/>
        </w:rPr>
        <w:t>ВНД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в области Конфликта интересов;</w:t>
      </w:r>
    </w:p>
    <w:p w14:paraId="0B1ACA83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ограничение доступа к конкретной информации, которая может затрагивать </w:t>
      </w:r>
      <w:r>
        <w:rPr>
          <w:rFonts w:ascii="Times New Roman" w:eastAsia="Times New Roman" w:hAnsi="Times New Roman" w:cs="Times New Roman"/>
          <w:sz w:val="26"/>
          <w:szCs w:val="26"/>
        </w:rPr>
        <w:t>Личную заинтересованность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а;</w:t>
      </w:r>
    </w:p>
    <w:p w14:paraId="1DD7B352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добровольный отказ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 или его отстранение (постоянное или временное) от участия в обсуждении и процессе принятия решений по вопросам, которые находятся или мо</w:t>
      </w:r>
      <w:r>
        <w:rPr>
          <w:rFonts w:ascii="Times New Roman" w:eastAsia="Times New Roman" w:hAnsi="Times New Roman" w:cs="Times New Roman"/>
          <w:sz w:val="26"/>
          <w:szCs w:val="26"/>
        </w:rPr>
        <w:t>гут оказаться под влиянием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онфликта интересов;</w:t>
      </w:r>
    </w:p>
    <w:p w14:paraId="77071F50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пересмотр или изменение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ных обязанностей и трудовых функций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Сотрудника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74927B0" w14:textId="077DB82A" w:rsidR="0095454B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перевод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с его письменного согласия 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на должность, предусматривающую выполнение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ны</w:t>
      </w:r>
      <w:r>
        <w:rPr>
          <w:rFonts w:ascii="Times New Roman" w:eastAsia="Times New Roman" w:hAnsi="Times New Roman" w:cs="Times New Roman"/>
          <w:sz w:val="26"/>
          <w:szCs w:val="26"/>
        </w:rPr>
        <w:t>х обязанностей, не связанных с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онфликтом интересов;</w:t>
      </w:r>
    </w:p>
    <w:p w14:paraId="7D0EE68A" w14:textId="26BDA6F9" w:rsidR="00AB3302" w:rsidRPr="00604E09" w:rsidRDefault="00AB3302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</w:t>
      </w:r>
      <w:r w:rsidRPr="000D7DF7">
        <w:rPr>
          <w:rFonts w:ascii="Times New Roman" w:eastAsia="Times New Roman" w:hAnsi="Times New Roman" w:cs="Times New Roman"/>
          <w:sz w:val="26"/>
          <w:szCs w:val="26"/>
        </w:rPr>
        <w:t>Члена Закупочной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голосования по вопросу заседания Закупочной комиссии, по которому у него возник конфликт интересов и его замена другим Членом закупочной комиссии</w:t>
      </w:r>
    </w:p>
    <w:p w14:paraId="7F5169FE" w14:textId="77777777" w:rsidR="0095454B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отказ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а от </w:t>
      </w:r>
      <w:r>
        <w:rPr>
          <w:rFonts w:ascii="Times New Roman" w:eastAsia="Times New Roman" w:hAnsi="Times New Roman" w:cs="Times New Roman"/>
          <w:sz w:val="26"/>
          <w:szCs w:val="26"/>
        </w:rPr>
        <w:t>Личной заинтересованности, порождающей 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онфликт интересов;</w:t>
      </w:r>
    </w:p>
    <w:p w14:paraId="715C4475" w14:textId="77777777" w:rsidR="0095454B" w:rsidRPr="00604E09" w:rsidRDefault="0095454B" w:rsidP="00E8543C">
      <w:pPr>
        <w:widowControl w:val="0"/>
        <w:numPr>
          <w:ilvl w:val="0"/>
          <w:numId w:val="2"/>
        </w:numPr>
        <w:tabs>
          <w:tab w:val="left" w:pos="567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E09">
        <w:rPr>
          <w:rFonts w:ascii="Times New Roman" w:eastAsia="Times New Roman" w:hAnsi="Times New Roman" w:cs="Times New Roman"/>
          <w:sz w:val="26"/>
          <w:szCs w:val="26"/>
        </w:rPr>
        <w:t xml:space="preserve">увольнение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4E09">
        <w:rPr>
          <w:rFonts w:ascii="Times New Roman" w:eastAsia="Times New Roman" w:hAnsi="Times New Roman" w:cs="Times New Roman"/>
          <w:sz w:val="26"/>
          <w:szCs w:val="26"/>
        </w:rPr>
        <w:t>а по инициативе Компании при наличии оснований, в порядке и на условиях, предусмотренных трудовым законодательством Российской Федерации.</w:t>
      </w:r>
    </w:p>
    <w:p w14:paraId="7BBB4133" w14:textId="77777777" w:rsidR="0095454B" w:rsidRPr="00FA605A" w:rsidRDefault="0095454B" w:rsidP="00E8543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C135BD" w14:textId="77777777" w:rsidR="0095454B" w:rsidRPr="00FA605A" w:rsidRDefault="0095454B" w:rsidP="00E854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 каждом конкретном случае по договоренности Компании и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а, раскрывшего сведения о Конфликте интересов, могут быть найдены иные формы его урегулирования.</w:t>
      </w:r>
    </w:p>
    <w:p w14:paraId="6437895F" w14:textId="77777777" w:rsidR="0095454B" w:rsidRPr="0060582A" w:rsidRDefault="0095454B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582A">
        <w:rPr>
          <w:rFonts w:ascii="Times New Roman" w:hAnsi="Times New Roman" w:cs="Times New Roman"/>
          <w:sz w:val="26"/>
          <w:szCs w:val="26"/>
        </w:rPr>
        <w:t xml:space="preserve">Выбор приемлемых процедур и метода устранения Конфликта интересов в каждом конкретном случае зависит от характера самого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60582A">
        <w:rPr>
          <w:rFonts w:ascii="Times New Roman" w:hAnsi="Times New Roman" w:cs="Times New Roman"/>
          <w:sz w:val="26"/>
          <w:szCs w:val="26"/>
        </w:rPr>
        <w:t xml:space="preserve">онфликта. </w:t>
      </w:r>
      <w:r w:rsidRPr="0060582A">
        <w:rPr>
          <w:rFonts w:ascii="Times New Roman" w:eastAsia="Times New Roman" w:hAnsi="Times New Roman" w:cs="Times New Roman"/>
          <w:sz w:val="26"/>
          <w:szCs w:val="26"/>
        </w:rPr>
        <w:t xml:space="preserve">При разрешении имеющегося Конфликта интересов Компания руководствуется принципом соразмерности принимаемых мер и выбирает наиболее приемлемую меру урегулирования с учетом существующих обстоятельств и требований трудового </w:t>
      </w:r>
      <w:r w:rsidRPr="006058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законодательства Российской Федерации. В обязательном порядке учитывается значимость Личной заинтересованности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60582A">
        <w:rPr>
          <w:rFonts w:ascii="Times New Roman" w:eastAsia="Times New Roman" w:hAnsi="Times New Roman" w:cs="Times New Roman"/>
          <w:sz w:val="26"/>
          <w:szCs w:val="26"/>
        </w:rPr>
        <w:t>а и вероятность того, что эта Личная заинтересованность будет реализована в ущерб интересам Компании.</w:t>
      </w:r>
    </w:p>
    <w:p w14:paraId="20C5127A" w14:textId="77777777" w:rsidR="001E7E9F" w:rsidRPr="00A07463" w:rsidRDefault="00256D57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29" w:name="_Toc142484618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Основные виды </w:t>
      </w:r>
      <w:r w:rsidR="00CC1507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К</w:t>
      </w:r>
      <w:r w:rsidR="00CC1507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онфлик</w:t>
      </w:r>
      <w:r w:rsidR="00CC1507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та</w:t>
      </w:r>
      <w:r w:rsidR="00B76DAB"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 xml:space="preserve"> интересов</w:t>
      </w:r>
      <w:bookmarkEnd w:id="29"/>
    </w:p>
    <w:p w14:paraId="1B67BD22" w14:textId="77777777" w:rsidR="00E73926" w:rsidRPr="00FA605A" w:rsidRDefault="00E73926" w:rsidP="00E8543C">
      <w:pPr>
        <w:keepNext/>
        <w:keepLines/>
        <w:spacing w:after="0" w:line="240" w:lineRule="auto"/>
        <w:ind w:firstLine="709"/>
        <w:jc w:val="both"/>
        <w:rPr>
          <w:rFonts w:ascii="Times New Roman" w:eastAsia="BatangChe" w:hAnsi="Times New Roman" w:cs="Times New Roman"/>
          <w:bCs/>
          <w:sz w:val="26"/>
          <w:szCs w:val="26"/>
          <w:lang w:eastAsia="x-none"/>
        </w:rPr>
      </w:pPr>
      <w:bookmarkStart w:id="30" w:name="_Toc391454641"/>
      <w:bookmarkStart w:id="31" w:name="_Toc391454978"/>
      <w:bookmarkStart w:id="32" w:name="_Toc391455609"/>
      <w:bookmarkStart w:id="33" w:name="_Toc391455733"/>
      <w:bookmarkStart w:id="34" w:name="_Toc391457138"/>
      <w:bookmarkStart w:id="35" w:name="_Toc391457297"/>
      <w:r w:rsidRPr="00FA605A">
        <w:rPr>
          <w:rFonts w:ascii="Times New Roman" w:eastAsia="Times New Roman" w:hAnsi="Times New Roman" w:cs="Times New Roman"/>
          <w:sz w:val="26"/>
          <w:szCs w:val="26"/>
        </w:rPr>
        <w:t>Наиболее распространенными видами потенциального Конфликта интересов являются:</w:t>
      </w:r>
    </w:p>
    <w:p w14:paraId="75CF7D4B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а в ходе выполнения своих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ых обязанностей в принятии решений, которые потенциально могут принести выгоду Связанным лицам в ущерб интересам Компании;</w:t>
      </w:r>
    </w:p>
    <w:p w14:paraId="34068C13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 в принятии кадровых решений в отношении Связанных лиц;</w:t>
      </w:r>
    </w:p>
    <w:p w14:paraId="7A38890B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Выполнение или намерение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 выполнять оплачиваемую работу для Связанной организации в ущерб интересам Компании;</w:t>
      </w:r>
      <w:r w:rsidRPr="00FA605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14:paraId="65EE6A86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Участие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а в принятии решений о закупке товаров, в том числе нематериальных, и иного имущества, принадлежащих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у, или работ, услуг, оказываемых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или Связанными лицами;</w:t>
      </w:r>
    </w:p>
    <w:p w14:paraId="06797684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Владение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или Связанными лицами долей участия или акциями в Связанной организации в размере более 5% уставного капитала;</w:t>
      </w:r>
    </w:p>
    <w:p w14:paraId="7CC465A4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Наличие у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а, участвующего в принятии решений о взаимодействии со Связанной организацией, или его Связанных лиц финансовых или имущественных обязательств перед такой организацией;</w:t>
      </w:r>
    </w:p>
    <w:p w14:paraId="157C2D8E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ом, участвующим в принятии решений о взаимодействии со Связанной организацией или его Связанными лицами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существенных материальных благ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иных преимуществ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7EC667E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ом материальной выгоды от своего подчиненного или лица, в отношении которого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контрольные функции;</w:t>
      </w:r>
    </w:p>
    <w:p w14:paraId="2324DBAC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Получение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ом предложения о трудоустройстве от организации, в отношении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 участвует в принятии решений о взаимодействии;</w:t>
      </w:r>
    </w:p>
    <w:p w14:paraId="580C1E8A" w14:textId="77777777" w:rsidR="00E73926" w:rsidRPr="00FA605A" w:rsidRDefault="00E73926" w:rsidP="00E8543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 xml:space="preserve">Использование </w:t>
      </w:r>
      <w:r>
        <w:rPr>
          <w:rFonts w:ascii="Times New Roman" w:eastAsia="Times New Roman" w:hAnsi="Times New Roman" w:cs="Times New Roman"/>
          <w:sz w:val="26"/>
          <w:szCs w:val="26"/>
        </w:rPr>
        <w:t>Сотрудник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>ом информации, ставшей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Связанных лиц.</w:t>
      </w:r>
      <w:r w:rsidRPr="00FA605A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3FC71CB" w14:textId="77777777" w:rsidR="00E73926" w:rsidRPr="00FA605A" w:rsidRDefault="00E73926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605A">
        <w:rPr>
          <w:rFonts w:ascii="Times New Roman" w:eastAsia="Times New Roman" w:hAnsi="Times New Roman" w:cs="Times New Roman"/>
          <w:sz w:val="26"/>
          <w:szCs w:val="26"/>
        </w:rPr>
        <w:t>Данный перечень видов Конфликта интересов не является исчерпывающим. Выявление потенциального Конфликта интересов является индивидуальным процессом и не ограничивается формальным подходом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bookmarkEnd w:id="30"/>
    <w:bookmarkEnd w:id="31"/>
    <w:bookmarkEnd w:id="32"/>
    <w:bookmarkEnd w:id="33"/>
    <w:bookmarkEnd w:id="34"/>
    <w:bookmarkEnd w:id="35"/>
    <w:p w14:paraId="7F6FAB76" w14:textId="77777777" w:rsidR="002B6955" w:rsidRPr="00A07463" w:rsidRDefault="002B6955" w:rsidP="00E854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A11DD20" w14:textId="6672E8A4" w:rsidR="00806F62" w:rsidRPr="00A07463" w:rsidRDefault="00806F62" w:rsidP="00E8543C">
      <w:pPr>
        <w:keepNext/>
        <w:keepLines/>
        <w:numPr>
          <w:ilvl w:val="0"/>
          <w:numId w:val="22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6" w:name="_Toc329091914"/>
      <w:bookmarkStart w:id="37" w:name="_Toc142484619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Соблюдение Положения</w:t>
      </w:r>
      <w:bookmarkEnd w:id="36"/>
      <w:bookmarkEnd w:id="37"/>
    </w:p>
    <w:p w14:paraId="3121F680" w14:textId="51C1CAD0" w:rsidR="00E73926" w:rsidRPr="00E73926" w:rsidRDefault="00E73926" w:rsidP="00E8543C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bookmarkStart w:id="38" w:name="_Toc142484620"/>
      <w:r w:rsidRPr="00E73926">
        <w:rPr>
          <w:rFonts w:ascii="Times New Roman" w:eastAsia="Times New Roman" w:hAnsi="Times New Roman" w:cs="Times New Roman"/>
          <w:sz w:val="26"/>
          <w:szCs w:val="26"/>
        </w:rPr>
        <w:t>Сотрудники, нарушившие требования настоящего Положения, несут персональную ответственность в соответствии с действующим законодательством и (или) условиями трудового договора.</w:t>
      </w:r>
      <w:bookmarkEnd w:id="38"/>
    </w:p>
    <w:p w14:paraId="1A5D2038" w14:textId="373D9CE3" w:rsidR="00806F62" w:rsidRPr="00A07463" w:rsidRDefault="00E73926" w:rsidP="00E8543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73926">
        <w:rPr>
          <w:rFonts w:ascii="Times New Roman" w:eastAsia="Times New Roman" w:hAnsi="Times New Roman" w:cs="Times New Roman"/>
          <w:sz w:val="26"/>
          <w:szCs w:val="26"/>
        </w:rPr>
        <w:t>В случае возникновения противоречий в процессе Урегулирования конфликта интересов Положение имеет преимущественную силу над другими ВНД.</w:t>
      </w:r>
    </w:p>
    <w:p w14:paraId="01A9C71C" w14:textId="77777777" w:rsidR="00806F62" w:rsidRPr="00A07463" w:rsidRDefault="00806F6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39" w:name="_Toc294795373"/>
      <w:bookmarkStart w:id="40" w:name="_Toc296597440"/>
      <w:bookmarkStart w:id="41" w:name="_Toc329091915"/>
      <w:bookmarkStart w:id="42" w:name="_Toc142484621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t>Хранение и архивирование</w:t>
      </w:r>
      <w:bookmarkEnd w:id="39"/>
      <w:bookmarkEnd w:id="40"/>
      <w:bookmarkEnd w:id="41"/>
      <w:bookmarkEnd w:id="42"/>
    </w:p>
    <w:p w14:paraId="69482A94" w14:textId="4A5D53D7" w:rsidR="00806F62" w:rsidRPr="00A07463" w:rsidRDefault="00806F62" w:rsidP="00E8543C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463">
        <w:rPr>
          <w:rFonts w:ascii="Times New Roman" w:eastAsia="Times New Roman" w:hAnsi="Times New Roman" w:cs="Times New Roman"/>
          <w:sz w:val="26"/>
          <w:szCs w:val="26"/>
        </w:rPr>
        <w:t xml:space="preserve">Подлинник Положения во </w:t>
      </w:r>
      <w:r w:rsidR="00377CF8">
        <w:rPr>
          <w:rFonts w:ascii="Times New Roman" w:eastAsia="Times New Roman" w:hAnsi="Times New Roman" w:cs="Times New Roman"/>
          <w:sz w:val="26"/>
          <w:szCs w:val="26"/>
        </w:rPr>
        <w:t>время срока действия хранится в Компании.</w:t>
      </w:r>
    </w:p>
    <w:p w14:paraId="70FFD787" w14:textId="77777777" w:rsidR="003D49C5" w:rsidRPr="00A07463" w:rsidRDefault="00806F62" w:rsidP="00E8543C">
      <w:pPr>
        <w:keepNext/>
        <w:keepLines/>
        <w:numPr>
          <w:ilvl w:val="0"/>
          <w:numId w:val="22"/>
        </w:numPr>
        <w:spacing w:before="240"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</w:pPr>
      <w:bookmarkStart w:id="43" w:name="_Toc294795374"/>
      <w:bookmarkStart w:id="44" w:name="_Toc296597441"/>
      <w:bookmarkStart w:id="45" w:name="_Toc329091916"/>
      <w:bookmarkStart w:id="46" w:name="_Toc391455612"/>
      <w:bookmarkStart w:id="47" w:name="_Toc142484622"/>
      <w:r w:rsidRPr="00A07463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x-none"/>
        </w:rPr>
        <w:lastRenderedPageBreak/>
        <w:t>Рассылка и актуализация</w:t>
      </w:r>
      <w:bookmarkEnd w:id="43"/>
      <w:bookmarkEnd w:id="44"/>
      <w:bookmarkEnd w:id="45"/>
      <w:bookmarkEnd w:id="46"/>
      <w:bookmarkEnd w:id="47"/>
    </w:p>
    <w:p w14:paraId="21FC4AA2" w14:textId="248F2CF9" w:rsidR="003D49C5" w:rsidRPr="002C7083" w:rsidRDefault="003D49C5" w:rsidP="00E8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8" w:name="_Toc296593029"/>
      <w:r w:rsidRPr="002C7083">
        <w:rPr>
          <w:rFonts w:ascii="Times New Roman" w:eastAsia="Times New Roman" w:hAnsi="Times New Roman" w:cs="Times New Roman"/>
          <w:sz w:val="26"/>
          <w:szCs w:val="26"/>
        </w:rPr>
        <w:t xml:space="preserve">Решение об инициации процесса внесения изменений в Положение принимает </w:t>
      </w:r>
      <w:r w:rsidR="00377CF8">
        <w:rPr>
          <w:rFonts w:ascii="Times New Roman" w:hAnsi="Times New Roman" w:cs="Times New Roman"/>
          <w:sz w:val="26"/>
          <w:szCs w:val="26"/>
        </w:rPr>
        <w:t xml:space="preserve">Директор по персоналу, 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на основании предложений других подразделений, результатов применения документа в Компании, анализа зарегистрированных и устраненных несоответствий, а также рекомендаций внутренних или внешних аудито</w:t>
      </w:r>
      <w:r w:rsidR="00183838" w:rsidRPr="002C7083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2C7083">
        <w:rPr>
          <w:rFonts w:ascii="Times New Roman" w:eastAsia="Times New Roman" w:hAnsi="Times New Roman" w:cs="Times New Roman"/>
          <w:sz w:val="26"/>
          <w:szCs w:val="26"/>
        </w:rPr>
        <w:t>в.</w:t>
      </w:r>
      <w:bookmarkEnd w:id="48"/>
      <w:r w:rsidR="002C7083" w:rsidRPr="002C7083">
        <w:rPr>
          <w:rFonts w:ascii="Times New Roman" w:eastAsia="Times New Roman" w:hAnsi="Times New Roman" w:cs="Times New Roman"/>
          <w:sz w:val="26"/>
          <w:szCs w:val="26"/>
        </w:rPr>
        <w:t xml:space="preserve"> Все изменения должны быть согласованы с Департаментом защиты активов ПАО «Ростелеком».</w:t>
      </w:r>
    </w:p>
    <w:p w14:paraId="2E349367" w14:textId="6EA05564" w:rsidR="003D49C5" w:rsidRPr="00350D3B" w:rsidRDefault="0092626F" w:rsidP="00E8543C">
      <w:pPr>
        <w:pStyle w:val="af1"/>
        <w:rPr>
          <w:rFonts w:cs="Times New Roman"/>
          <w:szCs w:val="26"/>
        </w:rPr>
        <w:sectPr w:rsidR="003D49C5" w:rsidRPr="00350D3B" w:rsidSect="00A86F6F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2C7083">
        <w:rPr>
          <w:rFonts w:cs="Times New Roman"/>
          <w:szCs w:val="26"/>
        </w:rPr>
        <w:t>Ответственность за поддержание в актуальном состоянии Положения, а также доведение информации о</w:t>
      </w:r>
      <w:r w:rsidR="00024B44" w:rsidRPr="002C7083">
        <w:rPr>
          <w:rFonts w:cs="Times New Roman"/>
          <w:szCs w:val="26"/>
        </w:rPr>
        <w:t>б</w:t>
      </w:r>
      <w:r w:rsidRPr="002C7083">
        <w:rPr>
          <w:rFonts w:cs="Times New Roman"/>
          <w:szCs w:val="26"/>
        </w:rPr>
        <w:t xml:space="preserve"> актуальной версии до всех заинтересованных подразделений несет </w:t>
      </w:r>
      <w:r w:rsidR="00377CF8">
        <w:rPr>
          <w:rFonts w:cs="Times New Roman"/>
          <w:szCs w:val="26"/>
        </w:rPr>
        <w:t>Директор по персоналу.</w:t>
      </w:r>
    </w:p>
    <w:p w14:paraId="2AF6EAFF" w14:textId="77777777" w:rsidR="00024B44" w:rsidRDefault="00024B44" w:rsidP="00E8543C">
      <w:pPr>
        <w:spacing w:before="240" w:after="0" w:line="240" w:lineRule="auto"/>
        <w:outlineLvl w:val="0"/>
        <w:rPr>
          <w:rFonts w:ascii="Arial" w:eastAsia="Calibri" w:hAnsi="Arial" w:cs="Arial"/>
          <w:b/>
          <w:sz w:val="28"/>
          <w:szCs w:val="28"/>
          <w:lang w:eastAsia="ru-RU"/>
        </w:rPr>
      </w:pPr>
    </w:p>
    <w:p w14:paraId="41A73997" w14:textId="77777777" w:rsidR="00350D3B" w:rsidRPr="00FA605A" w:rsidRDefault="00350D3B" w:rsidP="00E8543C">
      <w:pPr>
        <w:spacing w:before="240" w:after="0" w:line="240" w:lineRule="auto"/>
        <w:ind w:left="357" w:hanging="357"/>
        <w:outlineLvl w:val="0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49" w:name="_Toc496624492"/>
      <w:bookmarkStart w:id="50" w:name="_Toc42696402"/>
      <w:bookmarkStart w:id="51" w:name="_Toc142484623"/>
      <w:bookmarkEnd w:id="49"/>
      <w:r w:rsidRPr="00FA605A">
        <w:rPr>
          <w:rFonts w:ascii="Times New Roman" w:hAnsi="Times New Roman" w:cs="Times New Roman"/>
          <w:b/>
          <w:sz w:val="26"/>
          <w:szCs w:val="26"/>
        </w:rPr>
        <w:t xml:space="preserve">Приложение 1 </w:t>
      </w:r>
      <w:r w:rsidRPr="00FA605A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Декларация о конфликте интересов</w:t>
      </w:r>
      <w:bookmarkEnd w:id="50"/>
      <w:bookmarkEnd w:id="51"/>
    </w:p>
    <w:bookmarkStart w:id="52" w:name="_Toc20731573"/>
    <w:bookmarkEnd w:id="52"/>
    <w:bookmarkStart w:id="53" w:name="_MON_1641358937"/>
    <w:bookmarkEnd w:id="53"/>
    <w:p w14:paraId="4759305E" w14:textId="1CD3532F" w:rsidR="00350D3B" w:rsidRDefault="00494BFB" w:rsidP="00E8543C">
      <w:pPr>
        <w:spacing w:after="0" w:line="240" w:lineRule="auto"/>
        <w:rPr>
          <w:lang w:eastAsia="ru-RU"/>
        </w:rPr>
      </w:pPr>
      <w:r>
        <w:rPr>
          <w:lang w:eastAsia="ru-RU"/>
        </w:rPr>
        <w:object w:dxaOrig="1530" w:dyaOrig="990" w14:anchorId="4237A1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Word.Document.12" ShapeID="_x0000_i1025" DrawAspect="Icon" ObjectID="_1761375485" r:id="rId10"/>
        </w:object>
      </w:r>
    </w:p>
    <w:p w14:paraId="43A1702C" w14:textId="77777777" w:rsidR="00350D3B" w:rsidRPr="00F23D2C" w:rsidRDefault="00350D3B" w:rsidP="00E8543C">
      <w:pPr>
        <w:spacing w:before="240" w:after="0" w:line="240" w:lineRule="auto"/>
        <w:ind w:left="357" w:hanging="357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54" w:name="_Toc42696403"/>
      <w:bookmarkStart w:id="55" w:name="_Toc142484624"/>
      <w:r w:rsidRPr="00F23D2C">
        <w:rPr>
          <w:rFonts w:ascii="Times New Roman" w:hAnsi="Times New Roman" w:cs="Times New Roman"/>
          <w:b/>
          <w:sz w:val="26"/>
          <w:szCs w:val="26"/>
        </w:rPr>
        <w:t>Приложение 2 Список связанных лиц</w:t>
      </w:r>
      <w:bookmarkEnd w:id="54"/>
      <w:bookmarkEnd w:id="55"/>
    </w:p>
    <w:bookmarkStart w:id="56" w:name="_MON_1638258097"/>
    <w:bookmarkEnd w:id="56"/>
    <w:p w14:paraId="235922A6" w14:textId="2471E8E3" w:rsidR="00350D3B" w:rsidRPr="0037405A" w:rsidRDefault="00AB3302" w:rsidP="00350D3B">
      <w:pPr>
        <w:spacing w:before="240" w:after="120" w:line="240" w:lineRule="auto"/>
        <w:ind w:left="357" w:hanging="357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object w:dxaOrig="1610" w:dyaOrig="1030" w14:anchorId="782AFE7D">
          <v:shape id="_x0000_i1026" type="#_x0000_t75" style="width:80.25pt;height:51.75pt" o:ole="" o:oleicon="t">
            <v:imagedata r:id="rId11" o:title=""/>
          </v:shape>
          <o:OLEObject Type="Embed" ProgID="Word.Document.12" ShapeID="_x0000_i1026" DrawAspect="Icon" ObjectID="_1761375486" r:id="rId12"/>
        </w:object>
      </w:r>
    </w:p>
    <w:p w14:paraId="5DA20057" w14:textId="7500049D" w:rsidR="00600542" w:rsidRDefault="002C7083" w:rsidP="002C7083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 w:rsidRPr="002C7083">
        <w:rPr>
          <w:rFonts w:ascii="Times New Roman" w:hAnsi="Times New Roman" w:cs="Times New Roman"/>
          <w:b/>
          <w:sz w:val="26"/>
          <w:szCs w:val="26"/>
        </w:rPr>
        <w:t>Приложение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C7083">
        <w:rPr>
          <w:rFonts w:ascii="Times New Roman" w:hAnsi="Times New Roman" w:cs="Times New Roman"/>
          <w:b/>
          <w:sz w:val="26"/>
          <w:szCs w:val="26"/>
        </w:rPr>
        <w:t>3 Форма рекомендации</w:t>
      </w:r>
    </w:p>
    <w:bookmarkStart w:id="57" w:name="_MON_1662886413"/>
    <w:bookmarkEnd w:id="57"/>
    <w:p w14:paraId="2AF4034A" w14:textId="785936C8" w:rsidR="009257B6" w:rsidRDefault="002C7083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  <w:r>
        <w:rPr>
          <w:rFonts w:ascii="Arial" w:eastAsia="Calibri" w:hAnsi="Arial" w:cs="Arial"/>
          <w:b/>
          <w:sz w:val="28"/>
          <w:szCs w:val="28"/>
          <w:lang w:eastAsia="ru-RU"/>
        </w:rPr>
        <w:object w:dxaOrig="1539" w:dyaOrig="994" w14:anchorId="11979DD4">
          <v:shape id="_x0000_i1027" type="#_x0000_t75" style="width:77.25pt;height:49.5pt" o:ole="">
            <v:imagedata r:id="rId13" o:title=""/>
          </v:shape>
          <o:OLEObject Type="Embed" ProgID="Word.Document.12" ShapeID="_x0000_i1027" DrawAspect="Icon" ObjectID="_1761375487" r:id="rId14">
            <o:FieldCodes>\s</o:FieldCodes>
          </o:OLEObject>
        </w:object>
      </w:r>
    </w:p>
    <w:p w14:paraId="6E2F071F" w14:textId="77777777" w:rsidR="00941E11" w:rsidRDefault="00941E11" w:rsidP="0091351E">
      <w:pPr>
        <w:spacing w:before="240" w:after="120" w:line="240" w:lineRule="auto"/>
        <w:ind w:left="357" w:hanging="357"/>
        <w:rPr>
          <w:rFonts w:ascii="Arial" w:eastAsia="Calibri" w:hAnsi="Arial" w:cs="Arial"/>
          <w:b/>
          <w:sz w:val="28"/>
          <w:szCs w:val="28"/>
          <w:lang w:eastAsia="ru-RU"/>
        </w:rPr>
      </w:pPr>
    </w:p>
    <w:sectPr w:rsidR="00941E11" w:rsidSect="00753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57A1" w14:textId="77777777" w:rsidR="00B579CB" w:rsidRDefault="00B579CB" w:rsidP="009E2049">
      <w:pPr>
        <w:spacing w:after="0" w:line="240" w:lineRule="auto"/>
      </w:pPr>
      <w:r>
        <w:separator/>
      </w:r>
    </w:p>
  </w:endnote>
  <w:endnote w:type="continuationSeparator" w:id="0">
    <w:p w14:paraId="0874574E" w14:textId="77777777" w:rsidR="00B579CB" w:rsidRDefault="00B579CB" w:rsidP="009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92A12" w14:textId="77777777" w:rsidR="00B579CB" w:rsidRDefault="00B579CB" w:rsidP="009E2049">
      <w:pPr>
        <w:spacing w:after="0" w:line="240" w:lineRule="auto"/>
      </w:pPr>
      <w:r>
        <w:separator/>
      </w:r>
    </w:p>
  </w:footnote>
  <w:footnote w:type="continuationSeparator" w:id="0">
    <w:p w14:paraId="78D72673" w14:textId="77777777" w:rsidR="00B579CB" w:rsidRDefault="00B579CB" w:rsidP="009E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705C"/>
    <w:multiLevelType w:val="hybridMultilevel"/>
    <w:tmpl w:val="74A6A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418"/>
    <w:multiLevelType w:val="hybridMultilevel"/>
    <w:tmpl w:val="625E20FC"/>
    <w:lvl w:ilvl="0" w:tplc="04190005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3D95439"/>
    <w:multiLevelType w:val="hybridMultilevel"/>
    <w:tmpl w:val="E7B22D90"/>
    <w:lvl w:ilvl="0" w:tplc="175A5100">
      <w:start w:val="1"/>
      <w:numFmt w:val="bullet"/>
      <w:lvlText w:val=""/>
      <w:lvlJc w:val="left"/>
      <w:pPr>
        <w:tabs>
          <w:tab w:val="num" w:pos="964"/>
        </w:tabs>
        <w:ind w:left="964" w:hanging="227"/>
      </w:pPr>
      <w:rPr>
        <w:rFonts w:ascii="Symbol" w:hAnsi="Symbol" w:hint="default"/>
        <w:b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1BA6"/>
    <w:multiLevelType w:val="hybridMultilevel"/>
    <w:tmpl w:val="13FAC7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7F7A"/>
    <w:multiLevelType w:val="hybridMultilevel"/>
    <w:tmpl w:val="430223F4"/>
    <w:lvl w:ilvl="0" w:tplc="D0526716">
      <w:start w:val="1"/>
      <w:numFmt w:val="bullet"/>
      <w:pStyle w:val="a"/>
      <w:lvlText w:val="o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218E7"/>
    <w:multiLevelType w:val="hybridMultilevel"/>
    <w:tmpl w:val="F56CF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42A46"/>
    <w:multiLevelType w:val="hybridMultilevel"/>
    <w:tmpl w:val="7A4AD862"/>
    <w:lvl w:ilvl="0" w:tplc="2F0E88EE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EFF7E24"/>
    <w:multiLevelType w:val="hybridMultilevel"/>
    <w:tmpl w:val="FE7C692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875A1F"/>
    <w:multiLevelType w:val="hybridMultilevel"/>
    <w:tmpl w:val="2ACC52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0A05AA6"/>
    <w:multiLevelType w:val="hybridMultilevel"/>
    <w:tmpl w:val="F49EE940"/>
    <w:lvl w:ilvl="0" w:tplc="00180F44">
      <w:start w:val="1"/>
      <w:numFmt w:val="decimal"/>
      <w:lvlText w:val="%1)"/>
      <w:lvlJc w:val="left"/>
      <w:pPr>
        <w:ind w:left="11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6D48DD"/>
    <w:multiLevelType w:val="hybridMultilevel"/>
    <w:tmpl w:val="02E41CA6"/>
    <w:lvl w:ilvl="0" w:tplc="00180F44">
      <w:start w:val="1"/>
      <w:numFmt w:val="decimal"/>
      <w:lvlText w:val="%1)"/>
      <w:lvlJc w:val="left"/>
      <w:pPr>
        <w:ind w:left="1118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32E2493E"/>
    <w:multiLevelType w:val="multilevel"/>
    <w:tmpl w:val="3A5E86D2"/>
    <w:lvl w:ilvl="0">
      <w:start w:val="2"/>
      <w:numFmt w:val="decimal"/>
      <w:lvlText w:val="%1."/>
      <w:lvlJc w:val="left"/>
      <w:pPr>
        <w:ind w:left="1114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39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2" w15:restartNumberingAfterBreak="0">
    <w:nsid w:val="3BFF70F3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A84791F"/>
    <w:multiLevelType w:val="singleLevel"/>
    <w:tmpl w:val="2464716A"/>
    <w:lvl w:ilvl="0">
      <w:start w:val="1"/>
      <w:numFmt w:val="decimal"/>
      <w:lvlText w:val="4.%1."/>
      <w:legacy w:legacy="1" w:legacySpace="0" w:legacyIndent="42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A902F06"/>
    <w:multiLevelType w:val="hybridMultilevel"/>
    <w:tmpl w:val="7A62739E"/>
    <w:lvl w:ilvl="0" w:tplc="B5F4FC74">
      <w:start w:val="1"/>
      <w:numFmt w:val="decimal"/>
      <w:lvlText w:val="%1)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1417A88"/>
    <w:multiLevelType w:val="hybridMultilevel"/>
    <w:tmpl w:val="20BC2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05532"/>
    <w:multiLevelType w:val="hybridMultilevel"/>
    <w:tmpl w:val="395AC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FF573F"/>
    <w:multiLevelType w:val="hybridMultilevel"/>
    <w:tmpl w:val="C3307F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D8038B7"/>
    <w:multiLevelType w:val="hybridMultilevel"/>
    <w:tmpl w:val="159C89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E18120F"/>
    <w:multiLevelType w:val="hybridMultilevel"/>
    <w:tmpl w:val="F4365EE6"/>
    <w:lvl w:ilvl="0" w:tplc="00180F44">
      <w:start w:val="1"/>
      <w:numFmt w:val="decimal"/>
      <w:lvlText w:val="%1)"/>
      <w:lvlJc w:val="left"/>
      <w:pPr>
        <w:ind w:left="2019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5F7C69D4"/>
    <w:multiLevelType w:val="hybridMultilevel"/>
    <w:tmpl w:val="56E4F1BA"/>
    <w:lvl w:ilvl="0" w:tplc="024C63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12C22C3"/>
    <w:multiLevelType w:val="hybridMultilevel"/>
    <w:tmpl w:val="B4887592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89F7880"/>
    <w:multiLevelType w:val="hybridMultilevel"/>
    <w:tmpl w:val="6FE89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C5BB6"/>
    <w:multiLevelType w:val="hybridMultilevel"/>
    <w:tmpl w:val="7852884C"/>
    <w:lvl w:ilvl="0" w:tplc="CD6426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A452B77"/>
    <w:multiLevelType w:val="hybridMultilevel"/>
    <w:tmpl w:val="6E4488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8646E2"/>
    <w:multiLevelType w:val="multilevel"/>
    <w:tmpl w:val="EB50EF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75BD25AE"/>
    <w:multiLevelType w:val="multilevel"/>
    <w:tmpl w:val="1ABAB6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9EE727C"/>
    <w:multiLevelType w:val="hybridMultilevel"/>
    <w:tmpl w:val="EA1A97F6"/>
    <w:lvl w:ilvl="0" w:tplc="3AFA0B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4F6601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D6854F5"/>
    <w:multiLevelType w:val="hybridMultilevel"/>
    <w:tmpl w:val="1264F7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E7057E2"/>
    <w:multiLevelType w:val="hybridMultilevel"/>
    <w:tmpl w:val="5CE40E2C"/>
    <w:lvl w:ilvl="0" w:tplc="FFFFFFFF">
      <w:start w:val="1"/>
      <w:numFmt w:val="decimal"/>
      <w:lvlText w:val="3.5.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C657DE"/>
    <w:multiLevelType w:val="hybridMultilevel"/>
    <w:tmpl w:val="2FE24348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2" w15:restartNumberingAfterBreak="0">
    <w:nsid w:val="7FF828F2"/>
    <w:multiLevelType w:val="hybridMultilevel"/>
    <w:tmpl w:val="74DECBF2"/>
    <w:lvl w:ilvl="0" w:tplc="9A1A70F6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5"/>
  </w:num>
  <w:num w:numId="6">
    <w:abstractNumId w:val="28"/>
  </w:num>
  <w:num w:numId="7">
    <w:abstractNumId w:val="7"/>
  </w:num>
  <w:num w:numId="8">
    <w:abstractNumId w:val="8"/>
  </w:num>
  <w:num w:numId="9">
    <w:abstractNumId w:val="3"/>
  </w:num>
  <w:num w:numId="10">
    <w:abstractNumId w:val="26"/>
  </w:num>
  <w:num w:numId="11">
    <w:abstractNumId w:val="2"/>
  </w:num>
  <w:num w:numId="12">
    <w:abstractNumId w:val="27"/>
  </w:num>
  <w:num w:numId="13">
    <w:abstractNumId w:val="13"/>
  </w:num>
  <w:num w:numId="14">
    <w:abstractNumId w:val="12"/>
  </w:num>
  <w:num w:numId="15">
    <w:abstractNumId w:val="2"/>
  </w:num>
  <w:num w:numId="16">
    <w:abstractNumId w:val="31"/>
  </w:num>
  <w:num w:numId="17">
    <w:abstractNumId w:val="1"/>
  </w:num>
  <w:num w:numId="18">
    <w:abstractNumId w:val="32"/>
  </w:num>
  <w:num w:numId="19">
    <w:abstractNumId w:val="29"/>
  </w:num>
  <w:num w:numId="20">
    <w:abstractNumId w:val="24"/>
  </w:num>
  <w:num w:numId="21">
    <w:abstractNumId w:val="30"/>
  </w:num>
  <w:num w:numId="22">
    <w:abstractNumId w:val="11"/>
  </w:num>
  <w:num w:numId="23">
    <w:abstractNumId w:val="6"/>
  </w:num>
  <w:num w:numId="24">
    <w:abstractNumId w:val="4"/>
  </w:num>
  <w:num w:numId="25">
    <w:abstractNumId w:val="17"/>
  </w:num>
  <w:num w:numId="26">
    <w:abstractNumId w:val="20"/>
  </w:num>
  <w:num w:numId="27">
    <w:abstractNumId w:val="16"/>
  </w:num>
  <w:num w:numId="28">
    <w:abstractNumId w:val="23"/>
  </w:num>
  <w:num w:numId="29">
    <w:abstractNumId w:val="18"/>
  </w:num>
  <w:num w:numId="30">
    <w:abstractNumId w:val="5"/>
  </w:num>
  <w:num w:numId="31">
    <w:abstractNumId w:val="14"/>
  </w:num>
  <w:num w:numId="32">
    <w:abstractNumId w:val="21"/>
  </w:num>
  <w:num w:numId="33">
    <w:abstractNumId w:val="9"/>
  </w:num>
  <w:num w:numId="34">
    <w:abstractNumId w:val="1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2"/>
    <w:rsid w:val="0000493B"/>
    <w:rsid w:val="00006FED"/>
    <w:rsid w:val="0001189D"/>
    <w:rsid w:val="00014AC6"/>
    <w:rsid w:val="00020801"/>
    <w:rsid w:val="00024B44"/>
    <w:rsid w:val="00031BEA"/>
    <w:rsid w:val="0006523A"/>
    <w:rsid w:val="00065ED0"/>
    <w:rsid w:val="00074313"/>
    <w:rsid w:val="0008098B"/>
    <w:rsid w:val="00083965"/>
    <w:rsid w:val="0009133E"/>
    <w:rsid w:val="00092866"/>
    <w:rsid w:val="000934B4"/>
    <w:rsid w:val="00096EC3"/>
    <w:rsid w:val="000A2E74"/>
    <w:rsid w:val="000A35BC"/>
    <w:rsid w:val="000A529C"/>
    <w:rsid w:val="000B62D5"/>
    <w:rsid w:val="000C4009"/>
    <w:rsid w:val="000C5740"/>
    <w:rsid w:val="000C7C8C"/>
    <w:rsid w:val="000D0519"/>
    <w:rsid w:val="000D348B"/>
    <w:rsid w:val="000E057F"/>
    <w:rsid w:val="000E3217"/>
    <w:rsid w:val="000E3CB8"/>
    <w:rsid w:val="00103872"/>
    <w:rsid w:val="001145E6"/>
    <w:rsid w:val="00117F3D"/>
    <w:rsid w:val="0012153A"/>
    <w:rsid w:val="00134F3C"/>
    <w:rsid w:val="00145601"/>
    <w:rsid w:val="001458B3"/>
    <w:rsid w:val="00147B16"/>
    <w:rsid w:val="00151E41"/>
    <w:rsid w:val="001600A6"/>
    <w:rsid w:val="001663FA"/>
    <w:rsid w:val="00181DA7"/>
    <w:rsid w:val="00183838"/>
    <w:rsid w:val="001839AC"/>
    <w:rsid w:val="00184819"/>
    <w:rsid w:val="00186A0C"/>
    <w:rsid w:val="001A2E42"/>
    <w:rsid w:val="001B2A19"/>
    <w:rsid w:val="001D387A"/>
    <w:rsid w:val="001E22C2"/>
    <w:rsid w:val="001E7E9F"/>
    <w:rsid w:val="001F4ACE"/>
    <w:rsid w:val="002024EB"/>
    <w:rsid w:val="00204457"/>
    <w:rsid w:val="002122CE"/>
    <w:rsid w:val="00225481"/>
    <w:rsid w:val="00226D4D"/>
    <w:rsid w:val="002328A5"/>
    <w:rsid w:val="00235770"/>
    <w:rsid w:val="002442F8"/>
    <w:rsid w:val="002526DC"/>
    <w:rsid w:val="00255C06"/>
    <w:rsid w:val="00256D57"/>
    <w:rsid w:val="00265771"/>
    <w:rsid w:val="00281800"/>
    <w:rsid w:val="00282E5C"/>
    <w:rsid w:val="00291DB0"/>
    <w:rsid w:val="00292F0A"/>
    <w:rsid w:val="002930D5"/>
    <w:rsid w:val="002A01D2"/>
    <w:rsid w:val="002A4038"/>
    <w:rsid w:val="002A5F1A"/>
    <w:rsid w:val="002B6955"/>
    <w:rsid w:val="002C7083"/>
    <w:rsid w:val="00316DB8"/>
    <w:rsid w:val="0031724C"/>
    <w:rsid w:val="00321167"/>
    <w:rsid w:val="00343E8C"/>
    <w:rsid w:val="00350D3B"/>
    <w:rsid w:val="00365ACA"/>
    <w:rsid w:val="00367095"/>
    <w:rsid w:val="00377CF8"/>
    <w:rsid w:val="0038299A"/>
    <w:rsid w:val="00383CFE"/>
    <w:rsid w:val="00390143"/>
    <w:rsid w:val="003A2B72"/>
    <w:rsid w:val="003A30B6"/>
    <w:rsid w:val="003A37A2"/>
    <w:rsid w:val="003A4183"/>
    <w:rsid w:val="003B28C0"/>
    <w:rsid w:val="003D1D22"/>
    <w:rsid w:val="003D3984"/>
    <w:rsid w:val="003D3EAE"/>
    <w:rsid w:val="003D49C5"/>
    <w:rsid w:val="003E539C"/>
    <w:rsid w:val="003F0CF2"/>
    <w:rsid w:val="003F0CF5"/>
    <w:rsid w:val="003F20D1"/>
    <w:rsid w:val="003F7DF4"/>
    <w:rsid w:val="00405588"/>
    <w:rsid w:val="0042178B"/>
    <w:rsid w:val="004315D4"/>
    <w:rsid w:val="00432EE2"/>
    <w:rsid w:val="00443297"/>
    <w:rsid w:val="00443648"/>
    <w:rsid w:val="00460F1C"/>
    <w:rsid w:val="004665BC"/>
    <w:rsid w:val="004733C1"/>
    <w:rsid w:val="00473709"/>
    <w:rsid w:val="004947B1"/>
    <w:rsid w:val="00494BFB"/>
    <w:rsid w:val="00496ABB"/>
    <w:rsid w:val="004A2458"/>
    <w:rsid w:val="004A33FE"/>
    <w:rsid w:val="004B18BF"/>
    <w:rsid w:val="004B3275"/>
    <w:rsid w:val="004B38E7"/>
    <w:rsid w:val="004B4F59"/>
    <w:rsid w:val="004C0193"/>
    <w:rsid w:val="004D78C5"/>
    <w:rsid w:val="004E144D"/>
    <w:rsid w:val="004F015C"/>
    <w:rsid w:val="004F05EC"/>
    <w:rsid w:val="004F4C56"/>
    <w:rsid w:val="004F4ED6"/>
    <w:rsid w:val="005111BD"/>
    <w:rsid w:val="005118DD"/>
    <w:rsid w:val="00522A19"/>
    <w:rsid w:val="00530BE3"/>
    <w:rsid w:val="00541FFC"/>
    <w:rsid w:val="00545F69"/>
    <w:rsid w:val="0055076A"/>
    <w:rsid w:val="00552358"/>
    <w:rsid w:val="00554A2D"/>
    <w:rsid w:val="00554B81"/>
    <w:rsid w:val="00567DE6"/>
    <w:rsid w:val="005705DB"/>
    <w:rsid w:val="00571289"/>
    <w:rsid w:val="005735F2"/>
    <w:rsid w:val="00576C16"/>
    <w:rsid w:val="00577C2B"/>
    <w:rsid w:val="00580159"/>
    <w:rsid w:val="00586B17"/>
    <w:rsid w:val="00596854"/>
    <w:rsid w:val="005A2C77"/>
    <w:rsid w:val="005A51B2"/>
    <w:rsid w:val="005C20A2"/>
    <w:rsid w:val="005D1D6C"/>
    <w:rsid w:val="005E04B5"/>
    <w:rsid w:val="005E7A1C"/>
    <w:rsid w:val="00600542"/>
    <w:rsid w:val="00604E09"/>
    <w:rsid w:val="006111B4"/>
    <w:rsid w:val="00613296"/>
    <w:rsid w:val="006421C9"/>
    <w:rsid w:val="00642893"/>
    <w:rsid w:val="00644E1D"/>
    <w:rsid w:val="0065493D"/>
    <w:rsid w:val="00654B8E"/>
    <w:rsid w:val="00663A2D"/>
    <w:rsid w:val="00673B0E"/>
    <w:rsid w:val="00675A1A"/>
    <w:rsid w:val="00677D65"/>
    <w:rsid w:val="00683444"/>
    <w:rsid w:val="0068361B"/>
    <w:rsid w:val="0069376A"/>
    <w:rsid w:val="00701A0A"/>
    <w:rsid w:val="00703028"/>
    <w:rsid w:val="0070519E"/>
    <w:rsid w:val="007128B7"/>
    <w:rsid w:val="00713166"/>
    <w:rsid w:val="00713E9C"/>
    <w:rsid w:val="00714401"/>
    <w:rsid w:val="007235D2"/>
    <w:rsid w:val="007256FB"/>
    <w:rsid w:val="007264F9"/>
    <w:rsid w:val="007337E2"/>
    <w:rsid w:val="00737B87"/>
    <w:rsid w:val="00753824"/>
    <w:rsid w:val="00760F74"/>
    <w:rsid w:val="00773B91"/>
    <w:rsid w:val="00777F73"/>
    <w:rsid w:val="007837DF"/>
    <w:rsid w:val="00790D77"/>
    <w:rsid w:val="007959F9"/>
    <w:rsid w:val="00795B7E"/>
    <w:rsid w:val="007B5463"/>
    <w:rsid w:val="007B6829"/>
    <w:rsid w:val="007C22E2"/>
    <w:rsid w:val="007C3EA2"/>
    <w:rsid w:val="007C4DC0"/>
    <w:rsid w:val="007D5F74"/>
    <w:rsid w:val="007E0553"/>
    <w:rsid w:val="007E530C"/>
    <w:rsid w:val="007E68B8"/>
    <w:rsid w:val="007F486D"/>
    <w:rsid w:val="00806F62"/>
    <w:rsid w:val="0083104A"/>
    <w:rsid w:val="00840C39"/>
    <w:rsid w:val="00846F49"/>
    <w:rsid w:val="00851476"/>
    <w:rsid w:val="008550C0"/>
    <w:rsid w:val="00863521"/>
    <w:rsid w:val="00864443"/>
    <w:rsid w:val="00865456"/>
    <w:rsid w:val="008661D1"/>
    <w:rsid w:val="008839DE"/>
    <w:rsid w:val="00895A5A"/>
    <w:rsid w:val="0089742D"/>
    <w:rsid w:val="008A0598"/>
    <w:rsid w:val="008A7C3D"/>
    <w:rsid w:val="008D2DBF"/>
    <w:rsid w:val="008E3CF3"/>
    <w:rsid w:val="008F21A2"/>
    <w:rsid w:val="008F6E3C"/>
    <w:rsid w:val="008F7F79"/>
    <w:rsid w:val="00902C06"/>
    <w:rsid w:val="0090480E"/>
    <w:rsid w:val="0091351E"/>
    <w:rsid w:val="00914ABF"/>
    <w:rsid w:val="00917322"/>
    <w:rsid w:val="009230FA"/>
    <w:rsid w:val="00923EC9"/>
    <w:rsid w:val="009257B6"/>
    <w:rsid w:val="0092626F"/>
    <w:rsid w:val="00932258"/>
    <w:rsid w:val="00941E11"/>
    <w:rsid w:val="009448F2"/>
    <w:rsid w:val="00947508"/>
    <w:rsid w:val="00952517"/>
    <w:rsid w:val="00952740"/>
    <w:rsid w:val="0095454B"/>
    <w:rsid w:val="00971E44"/>
    <w:rsid w:val="00972389"/>
    <w:rsid w:val="009744C2"/>
    <w:rsid w:val="00975228"/>
    <w:rsid w:val="00980BB7"/>
    <w:rsid w:val="009907F9"/>
    <w:rsid w:val="009A2AE1"/>
    <w:rsid w:val="009B2E0E"/>
    <w:rsid w:val="009B4D3B"/>
    <w:rsid w:val="009C020E"/>
    <w:rsid w:val="009C11D2"/>
    <w:rsid w:val="009C45F9"/>
    <w:rsid w:val="009E151B"/>
    <w:rsid w:val="009E2049"/>
    <w:rsid w:val="009E7AC4"/>
    <w:rsid w:val="009F0DD7"/>
    <w:rsid w:val="009F4C85"/>
    <w:rsid w:val="00A07463"/>
    <w:rsid w:val="00A10AE9"/>
    <w:rsid w:val="00A148F2"/>
    <w:rsid w:val="00A21735"/>
    <w:rsid w:val="00A21B97"/>
    <w:rsid w:val="00A24574"/>
    <w:rsid w:val="00A27F8A"/>
    <w:rsid w:val="00A3534C"/>
    <w:rsid w:val="00A46A84"/>
    <w:rsid w:val="00A65B3E"/>
    <w:rsid w:val="00A75AC3"/>
    <w:rsid w:val="00A84699"/>
    <w:rsid w:val="00A8652B"/>
    <w:rsid w:val="00A86F6F"/>
    <w:rsid w:val="00A9137A"/>
    <w:rsid w:val="00A91C2B"/>
    <w:rsid w:val="00A94B6A"/>
    <w:rsid w:val="00AA251E"/>
    <w:rsid w:val="00AA3ECD"/>
    <w:rsid w:val="00AB2582"/>
    <w:rsid w:val="00AB31C8"/>
    <w:rsid w:val="00AB3302"/>
    <w:rsid w:val="00AB7C58"/>
    <w:rsid w:val="00AC5536"/>
    <w:rsid w:val="00AC653D"/>
    <w:rsid w:val="00AE26D2"/>
    <w:rsid w:val="00AF0E6C"/>
    <w:rsid w:val="00AF496E"/>
    <w:rsid w:val="00B172BF"/>
    <w:rsid w:val="00B217A6"/>
    <w:rsid w:val="00B2284B"/>
    <w:rsid w:val="00B274AF"/>
    <w:rsid w:val="00B3194A"/>
    <w:rsid w:val="00B31D9D"/>
    <w:rsid w:val="00B3430E"/>
    <w:rsid w:val="00B579CB"/>
    <w:rsid w:val="00B645C0"/>
    <w:rsid w:val="00B76DAB"/>
    <w:rsid w:val="00B90D95"/>
    <w:rsid w:val="00B91E4E"/>
    <w:rsid w:val="00B92A76"/>
    <w:rsid w:val="00B93755"/>
    <w:rsid w:val="00B937B9"/>
    <w:rsid w:val="00B96701"/>
    <w:rsid w:val="00BA27C5"/>
    <w:rsid w:val="00BD00F5"/>
    <w:rsid w:val="00BD3214"/>
    <w:rsid w:val="00BE36E3"/>
    <w:rsid w:val="00BF14E5"/>
    <w:rsid w:val="00C0236A"/>
    <w:rsid w:val="00C062AF"/>
    <w:rsid w:val="00C12F55"/>
    <w:rsid w:val="00C204D1"/>
    <w:rsid w:val="00C31537"/>
    <w:rsid w:val="00C341BF"/>
    <w:rsid w:val="00C34516"/>
    <w:rsid w:val="00C34D7E"/>
    <w:rsid w:val="00C4003C"/>
    <w:rsid w:val="00C45432"/>
    <w:rsid w:val="00C5333C"/>
    <w:rsid w:val="00C63E34"/>
    <w:rsid w:val="00C810E1"/>
    <w:rsid w:val="00C95EC5"/>
    <w:rsid w:val="00CB0BBC"/>
    <w:rsid w:val="00CB19BA"/>
    <w:rsid w:val="00CB6640"/>
    <w:rsid w:val="00CC1507"/>
    <w:rsid w:val="00CD2EEE"/>
    <w:rsid w:val="00CD3FD8"/>
    <w:rsid w:val="00CE01ED"/>
    <w:rsid w:val="00CE03B1"/>
    <w:rsid w:val="00CF250F"/>
    <w:rsid w:val="00D222BC"/>
    <w:rsid w:val="00D36D4F"/>
    <w:rsid w:val="00D422B6"/>
    <w:rsid w:val="00D453F6"/>
    <w:rsid w:val="00D61376"/>
    <w:rsid w:val="00D92A0F"/>
    <w:rsid w:val="00D96718"/>
    <w:rsid w:val="00D96A30"/>
    <w:rsid w:val="00DA5D89"/>
    <w:rsid w:val="00DB48F1"/>
    <w:rsid w:val="00DB69EB"/>
    <w:rsid w:val="00DC782F"/>
    <w:rsid w:val="00DD173C"/>
    <w:rsid w:val="00DD4540"/>
    <w:rsid w:val="00DF4856"/>
    <w:rsid w:val="00E12CC4"/>
    <w:rsid w:val="00E14730"/>
    <w:rsid w:val="00E1482C"/>
    <w:rsid w:val="00E17027"/>
    <w:rsid w:val="00E4095E"/>
    <w:rsid w:val="00E51235"/>
    <w:rsid w:val="00E63435"/>
    <w:rsid w:val="00E73926"/>
    <w:rsid w:val="00E73A10"/>
    <w:rsid w:val="00E76DD4"/>
    <w:rsid w:val="00E8214F"/>
    <w:rsid w:val="00E83359"/>
    <w:rsid w:val="00E8543C"/>
    <w:rsid w:val="00E872CF"/>
    <w:rsid w:val="00E92FA5"/>
    <w:rsid w:val="00E930C9"/>
    <w:rsid w:val="00E9506F"/>
    <w:rsid w:val="00E95918"/>
    <w:rsid w:val="00E96047"/>
    <w:rsid w:val="00EA1740"/>
    <w:rsid w:val="00EB1407"/>
    <w:rsid w:val="00EB26DB"/>
    <w:rsid w:val="00EB563B"/>
    <w:rsid w:val="00EC1022"/>
    <w:rsid w:val="00ED4359"/>
    <w:rsid w:val="00EF1661"/>
    <w:rsid w:val="00EF1E7A"/>
    <w:rsid w:val="00EF1E92"/>
    <w:rsid w:val="00F0274C"/>
    <w:rsid w:val="00F046F2"/>
    <w:rsid w:val="00F10D79"/>
    <w:rsid w:val="00F139D7"/>
    <w:rsid w:val="00F22DC4"/>
    <w:rsid w:val="00F24C84"/>
    <w:rsid w:val="00F31A69"/>
    <w:rsid w:val="00F5117D"/>
    <w:rsid w:val="00F63FD2"/>
    <w:rsid w:val="00F710BC"/>
    <w:rsid w:val="00F73474"/>
    <w:rsid w:val="00F90FD5"/>
    <w:rsid w:val="00F96FE5"/>
    <w:rsid w:val="00FB090A"/>
    <w:rsid w:val="00FB3522"/>
    <w:rsid w:val="00FB4E87"/>
    <w:rsid w:val="00FB7B2C"/>
    <w:rsid w:val="00FC40DC"/>
    <w:rsid w:val="00FC7BF4"/>
    <w:rsid w:val="00FD0CAB"/>
    <w:rsid w:val="00FD1EBC"/>
    <w:rsid w:val="00F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DA0077D"/>
  <w15:docId w15:val="{90BDDBFD-ED72-4652-A9A4-3E50281B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3D39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0"/>
    <w:next w:val="a0"/>
    <w:link w:val="80"/>
    <w:qFormat/>
    <w:rsid w:val="009C020E"/>
    <w:pPr>
      <w:keepNext/>
      <w:framePr w:hSpace="180" w:wrap="auto" w:vAnchor="text" w:hAnchor="margin" w:xAlign="right" w:y="-33"/>
      <w:spacing w:after="0" w:line="240" w:lineRule="auto"/>
      <w:outlineLvl w:val="7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link w:val="a5"/>
    <w:uiPriority w:val="99"/>
    <w:semiHidden/>
    <w:unhideWhenUsed/>
    <w:rsid w:val="00806F6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1"/>
    <w:link w:val="a4"/>
    <w:uiPriority w:val="99"/>
    <w:semiHidden/>
    <w:rsid w:val="00806F62"/>
    <w:rPr>
      <w:sz w:val="20"/>
      <w:szCs w:val="20"/>
    </w:rPr>
  </w:style>
  <w:style w:type="character" w:styleId="a6">
    <w:name w:val="annotation reference"/>
    <w:semiHidden/>
    <w:rsid w:val="00806F62"/>
    <w:rPr>
      <w:rFonts w:cs="Times New Roman"/>
      <w:sz w:val="16"/>
      <w:szCs w:val="16"/>
    </w:rPr>
  </w:style>
  <w:style w:type="paragraph" w:styleId="a7">
    <w:name w:val="Balloon Text"/>
    <w:basedOn w:val="a0"/>
    <w:link w:val="a8"/>
    <w:uiPriority w:val="99"/>
    <w:semiHidden/>
    <w:unhideWhenUsed/>
    <w:rsid w:val="0080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6F62"/>
    <w:rPr>
      <w:rFonts w:ascii="Tahoma" w:hAnsi="Tahoma" w:cs="Tahoma"/>
      <w:sz w:val="16"/>
      <w:szCs w:val="16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806F62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806F62"/>
    <w:rPr>
      <w:b/>
      <w:bCs/>
      <w:sz w:val="20"/>
      <w:szCs w:val="20"/>
    </w:rPr>
  </w:style>
  <w:style w:type="paragraph" w:styleId="ab">
    <w:name w:val="List Paragraph"/>
    <w:basedOn w:val="a0"/>
    <w:uiPriority w:val="34"/>
    <w:qFormat/>
    <w:rsid w:val="00806F62"/>
    <w:pPr>
      <w:ind w:left="720"/>
      <w:contextualSpacing/>
    </w:pPr>
  </w:style>
  <w:style w:type="paragraph" w:styleId="ac">
    <w:name w:val="header"/>
    <w:basedOn w:val="a0"/>
    <w:link w:val="ad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rsid w:val="009E2049"/>
  </w:style>
  <w:style w:type="paragraph" w:styleId="ae">
    <w:name w:val="footer"/>
    <w:basedOn w:val="a0"/>
    <w:link w:val="af"/>
    <w:uiPriority w:val="99"/>
    <w:unhideWhenUsed/>
    <w:rsid w:val="009E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E2049"/>
  </w:style>
  <w:style w:type="character" w:styleId="af0">
    <w:name w:val="Hyperlink"/>
    <w:uiPriority w:val="99"/>
    <w:unhideWhenUsed/>
    <w:rsid w:val="007264F9"/>
    <w:rPr>
      <w:color w:val="0000FF"/>
      <w:u w:val="single"/>
    </w:rPr>
  </w:style>
  <w:style w:type="paragraph" w:styleId="af1">
    <w:name w:val="Plain Text"/>
    <w:aliases w:val="Знак"/>
    <w:basedOn w:val="a0"/>
    <w:link w:val="af2"/>
    <w:unhideWhenUsed/>
    <w:rsid w:val="007264F9"/>
    <w:pPr>
      <w:spacing w:after="0" w:line="240" w:lineRule="auto"/>
      <w:ind w:firstLine="567"/>
      <w:jc w:val="both"/>
    </w:pPr>
    <w:rPr>
      <w:rFonts w:ascii="Times New Roman" w:eastAsia="Times New Roman" w:hAnsi="Times New Roman" w:cs="Courier New"/>
      <w:sz w:val="26"/>
      <w:szCs w:val="20"/>
      <w:lang w:eastAsia="ru-RU"/>
    </w:rPr>
  </w:style>
  <w:style w:type="character" w:customStyle="1" w:styleId="af2">
    <w:name w:val="Текст Знак"/>
    <w:aliases w:val="Знак Знак"/>
    <w:basedOn w:val="a1"/>
    <w:link w:val="af1"/>
    <w:uiPriority w:val="99"/>
    <w:rsid w:val="007264F9"/>
    <w:rPr>
      <w:rFonts w:ascii="Times New Roman" w:eastAsia="Times New Roman" w:hAnsi="Times New Roman" w:cs="Courier New"/>
      <w:sz w:val="26"/>
      <w:szCs w:val="20"/>
      <w:lang w:eastAsia="ru-RU"/>
    </w:rPr>
  </w:style>
  <w:style w:type="paragraph" w:customStyle="1" w:styleId="ConsNormal">
    <w:name w:val="ConsNormal"/>
    <w:rsid w:val="003E539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3E539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f3">
    <w:name w:val="footnote text"/>
    <w:basedOn w:val="a0"/>
    <w:link w:val="af4"/>
    <w:uiPriority w:val="99"/>
    <w:semiHidden/>
    <w:unhideWhenUsed/>
    <w:rsid w:val="00D453F6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semiHidden/>
    <w:rsid w:val="00D453F6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D453F6"/>
    <w:rPr>
      <w:vertAlign w:val="superscript"/>
    </w:rPr>
  </w:style>
  <w:style w:type="paragraph" w:customStyle="1" w:styleId="11">
    <w:name w:val="Текст1"/>
    <w:basedOn w:val="a0"/>
    <w:rsid w:val="00F31A69"/>
    <w:pPr>
      <w:suppressAutoHyphens/>
      <w:spacing w:after="0" w:line="240" w:lineRule="auto"/>
      <w:ind w:firstLine="567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styleId="12">
    <w:name w:val="toc 1"/>
    <w:basedOn w:val="a0"/>
    <w:next w:val="a0"/>
    <w:autoRedefine/>
    <w:uiPriority w:val="39"/>
    <w:qFormat/>
    <w:rsid w:val="00A21B97"/>
    <w:pPr>
      <w:tabs>
        <w:tab w:val="left" w:pos="480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 w:val="24"/>
      <w:szCs w:val="24"/>
      <w:lang w:eastAsia="ru-RU"/>
    </w:rPr>
  </w:style>
  <w:style w:type="paragraph" w:styleId="2">
    <w:name w:val="toc 2"/>
    <w:basedOn w:val="a0"/>
    <w:next w:val="a0"/>
    <w:autoRedefine/>
    <w:uiPriority w:val="39"/>
    <w:qFormat/>
    <w:rsid w:val="009907F9"/>
    <w:pPr>
      <w:tabs>
        <w:tab w:val="left" w:pos="960"/>
        <w:tab w:val="right" w:leader="dot" w:pos="9639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b/>
      <w:i/>
      <w:smallCaps/>
      <w:noProof/>
      <w:sz w:val="24"/>
      <w:szCs w:val="24"/>
      <w:lang w:eastAsia="ru-RU"/>
    </w:rPr>
  </w:style>
  <w:style w:type="character" w:styleId="af6">
    <w:name w:val="page number"/>
    <w:basedOn w:val="a1"/>
    <w:rsid w:val="00554B81"/>
  </w:style>
  <w:style w:type="character" w:customStyle="1" w:styleId="80">
    <w:name w:val="Заголовок 8 Знак"/>
    <w:basedOn w:val="a1"/>
    <w:link w:val="8"/>
    <w:rsid w:val="009C020E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D39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7">
    <w:name w:val="TOC Heading"/>
    <w:basedOn w:val="1"/>
    <w:next w:val="a0"/>
    <w:uiPriority w:val="39"/>
    <w:unhideWhenUsed/>
    <w:qFormat/>
    <w:rsid w:val="003D3984"/>
    <w:pPr>
      <w:outlineLvl w:val="9"/>
    </w:pPr>
    <w:rPr>
      <w:lang w:eastAsia="ru-RU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A21B97"/>
    <w:pPr>
      <w:spacing w:after="100"/>
      <w:ind w:left="440"/>
    </w:pPr>
    <w:rPr>
      <w:rFonts w:eastAsiaTheme="minorEastAsia"/>
      <w:lang w:eastAsia="ru-RU"/>
    </w:rPr>
  </w:style>
  <w:style w:type="character" w:styleId="af8">
    <w:name w:val="FollowedHyperlink"/>
    <w:basedOn w:val="a1"/>
    <w:uiPriority w:val="99"/>
    <w:semiHidden/>
    <w:unhideWhenUsed/>
    <w:rsid w:val="009F0DD7"/>
    <w:rPr>
      <w:color w:val="800080" w:themeColor="followedHyperlink"/>
      <w:u w:val="single"/>
    </w:rPr>
  </w:style>
  <w:style w:type="character" w:customStyle="1" w:styleId="13">
    <w:name w:val="Текст Знак1"/>
    <w:aliases w:val="Знак Знак1"/>
    <w:rsid w:val="0092626F"/>
    <w:rPr>
      <w:rFonts w:cs="Courier New"/>
      <w:bCs/>
      <w:sz w:val="26"/>
      <w:lang w:val="ru-RU" w:eastAsia="ru-RU" w:bidi="ar-SA"/>
    </w:rPr>
  </w:style>
  <w:style w:type="paragraph" w:customStyle="1" w:styleId="a">
    <w:name w:val="Текст_маркер"/>
    <w:basedOn w:val="af1"/>
    <w:link w:val="af9"/>
    <w:rsid w:val="00B92A76"/>
    <w:pPr>
      <w:numPr>
        <w:numId w:val="24"/>
      </w:numPr>
    </w:pPr>
    <w:rPr>
      <w:rFonts w:eastAsia="MS Mincho" w:cs="Times New Roman"/>
      <w:szCs w:val="26"/>
      <w:lang w:val="x-none" w:eastAsia="x-none"/>
    </w:rPr>
  </w:style>
  <w:style w:type="character" w:customStyle="1" w:styleId="af9">
    <w:name w:val="Текст_маркер Знак"/>
    <w:link w:val="a"/>
    <w:locked/>
    <w:rsid w:val="00B92A76"/>
    <w:rPr>
      <w:rFonts w:ascii="Times New Roman" w:eastAsia="MS Mincho" w:hAnsi="Times New Roman" w:cs="Times New Roman"/>
      <w:sz w:val="26"/>
      <w:szCs w:val="26"/>
      <w:lang w:val="x-none" w:eastAsia="x-none"/>
    </w:rPr>
  </w:style>
  <w:style w:type="paragraph" w:styleId="afa">
    <w:name w:val="Body Text"/>
    <w:aliases w:val="bt"/>
    <w:basedOn w:val="a0"/>
    <w:link w:val="afb"/>
    <w:rsid w:val="00ED4359"/>
    <w:pPr>
      <w:spacing w:after="24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Основной текст Знак"/>
    <w:aliases w:val="bt Знак"/>
    <w:basedOn w:val="a1"/>
    <w:link w:val="afa"/>
    <w:rsid w:val="00ED43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14AC9F68AE75DE1C276337BAFA3A1052A73EB05EA4C44D6902084F8B6A0DE9C83FC2373383216D24061A948437144D1D365B5840bFP0I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1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_________Microsoft_Word.doc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_________Microsoft_Word2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6B179-2293-4D7F-819E-1A040B5D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3794</Words>
  <Characters>21631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"Ростелеком"</Company>
  <LinksUpToDate>false</LinksUpToDate>
  <CharactersWithSpaces>25375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 Максим Сергеевич</dc:creator>
  <cp:lastModifiedBy>Тароева Марина Александровна</cp:lastModifiedBy>
  <cp:revision>6</cp:revision>
  <cp:lastPrinted>2017-08-01T13:46:00Z</cp:lastPrinted>
  <dcterms:created xsi:type="dcterms:W3CDTF">2023-11-13T06:09:00Z</dcterms:created>
  <dcterms:modified xsi:type="dcterms:W3CDTF">2023-11-13T07:10:00Z</dcterms:modified>
</cp:coreProperties>
</file>